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EBA" w:rsidRDefault="007F3EBA" w:rsidP="007F3EB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"/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F3EBA" w:rsidRDefault="007F3EBA" w:rsidP="007F3E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7F3EBA" w:rsidRDefault="007F3EBA" w:rsidP="007F3E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Правительства Астраханской области от 30.09.2021 № 471-П»</w:t>
      </w:r>
    </w:p>
    <w:p w:rsidR="007F3EBA" w:rsidRPr="00182D02" w:rsidRDefault="007F3EBA" w:rsidP="007F3EBA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7F3EBA" w:rsidRPr="009C19BA" w:rsidRDefault="007F3EBA" w:rsidP="007F3E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Астраханской области                           «О внесении изменений в постановление Правительства Астраханской области от 30.09.2021 № 471-П» (далее – проект постановления) разработан в соответствии с Федеральным законом от 28.12.2024 № 540-ФЗ «О внесении изменений в Федеральный закон «О государственном контроле (надзоре) и муниципальном контроле в Российской Федерации», </w:t>
      </w:r>
      <w:r w:rsidRPr="008E60F6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E60F6">
        <w:rPr>
          <w:rFonts w:ascii="Times New Roman" w:hAnsi="Times New Roman" w:cs="Times New Roman"/>
          <w:sz w:val="28"/>
          <w:szCs w:val="28"/>
        </w:rPr>
        <w:t xml:space="preserve"> Астраханской области от 27.12.2023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8E60F6">
        <w:rPr>
          <w:rFonts w:ascii="Times New Roman" w:hAnsi="Times New Roman" w:cs="Times New Roman"/>
          <w:sz w:val="28"/>
          <w:szCs w:val="28"/>
        </w:rPr>
        <w:t xml:space="preserve">129/2023-ОЗ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E60F6">
        <w:rPr>
          <w:rFonts w:ascii="Times New Roman" w:hAnsi="Times New Roman" w:cs="Times New Roman"/>
          <w:sz w:val="28"/>
          <w:szCs w:val="28"/>
        </w:rPr>
        <w:t>О порядке осуществления деятельности по обращению с животными без</w:t>
      </w:r>
      <w:proofErr w:type="gramEnd"/>
      <w:r w:rsidRPr="008E60F6">
        <w:rPr>
          <w:rFonts w:ascii="Times New Roman" w:hAnsi="Times New Roman" w:cs="Times New Roman"/>
          <w:sz w:val="28"/>
          <w:szCs w:val="28"/>
        </w:rPr>
        <w:t xml:space="preserve"> владельцев на территории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C19B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далее – Федеральный закон от 28.12.2024 № 540-ФЗ, Закон от 27.12.2023 № 129/2023-ОЗ</w:t>
      </w:r>
      <w:r w:rsidRPr="009C19BA">
        <w:rPr>
          <w:rFonts w:ascii="Times New Roman" w:hAnsi="Times New Roman" w:cs="Times New Roman"/>
          <w:sz w:val="28"/>
          <w:szCs w:val="28"/>
        </w:rPr>
        <w:t>).</w:t>
      </w:r>
    </w:p>
    <w:p w:rsidR="007F3EBA" w:rsidRDefault="007F3EBA" w:rsidP="007F3E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предлагается привести в соответствие с Федеральным законом от 28.12.2024 № 540-ФЗ, в части периодичности проведения плановых контрольных (надзорных) мероприятий и обязательных профилактических визитов в отношении объектов контроля, а также порядка проведения контрольных (надзорных) мероприятий и сроков досудебного обжалования. </w:t>
      </w:r>
    </w:p>
    <w:p w:rsidR="007F3EBA" w:rsidRDefault="007F3EBA" w:rsidP="007F3E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в соответствии с Законом </w:t>
      </w:r>
      <w:r w:rsidRPr="007D5835">
        <w:rPr>
          <w:rFonts w:ascii="Times New Roman" w:hAnsi="Times New Roman" w:cs="Times New Roman"/>
          <w:sz w:val="28"/>
          <w:szCs w:val="28"/>
        </w:rPr>
        <w:t>от 27.12.2023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D5835">
        <w:rPr>
          <w:rFonts w:ascii="Times New Roman" w:hAnsi="Times New Roman" w:cs="Times New Roman"/>
          <w:sz w:val="28"/>
          <w:szCs w:val="28"/>
        </w:rPr>
        <w:t xml:space="preserve">129/2023-ОЗ </w:t>
      </w:r>
      <w:r>
        <w:rPr>
          <w:rFonts w:ascii="Times New Roman" w:hAnsi="Times New Roman" w:cs="Times New Roman"/>
          <w:sz w:val="28"/>
          <w:szCs w:val="28"/>
        </w:rPr>
        <w:t>проектом постановления предусмотрено дополнение в части проведения контрольных (надзорных) мероприятий в отношении объектов контроля, к которым отнесены: пункт временного содержания животных и приюты для животных.</w:t>
      </w:r>
    </w:p>
    <w:p w:rsidR="007F3EBA" w:rsidRPr="00267425" w:rsidRDefault="007F3EBA" w:rsidP="007F3E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425"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не потребует выделения дополнительных бюджетных ассигнований из бюджетов всех уровней, внесения изменений в нормативные правовые акты Астраханской области, а также признания их </w:t>
      </w:r>
      <w:proofErr w:type="gramStart"/>
      <w:r w:rsidRPr="00267425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267425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7F3EBA" w:rsidRDefault="007F3EBA" w:rsidP="007F3E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425">
        <w:rPr>
          <w:rFonts w:ascii="Times New Roman" w:hAnsi="Times New Roman" w:cs="Times New Roman"/>
          <w:sz w:val="28"/>
          <w:szCs w:val="28"/>
        </w:rPr>
        <w:t>В проекте постановления отсутствуют коррупциогенные факторы,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7F3EBA" w:rsidRDefault="007F3EBA" w:rsidP="007F3E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размещен в информационно-телекоммуникационной сети «Интернет» на официальном сайте службы ветеринарии Астраханской области http://vet.astrobl.ru в целях выявления рисков нарушения антимонопольного законодательства, а также </w:t>
      </w:r>
      <w:r w:rsidRPr="00CA2DF6">
        <w:rPr>
          <w:rFonts w:ascii="Times New Roman" w:hAnsi="Times New Roman" w:cs="Times New Roman"/>
          <w:sz w:val="28"/>
          <w:szCs w:val="28"/>
        </w:rPr>
        <w:t>26.03.2025</w:t>
      </w:r>
      <w:r>
        <w:rPr>
          <w:rFonts w:ascii="Times New Roman" w:hAnsi="Times New Roman" w:cs="Times New Roman"/>
          <w:sz w:val="28"/>
          <w:szCs w:val="28"/>
        </w:rPr>
        <w:t xml:space="preserve"> на портале антикоррупционной экспертизы для проведения независимой антикоррупционной экспертизы.</w:t>
      </w:r>
    </w:p>
    <w:p w:rsidR="007F3EBA" w:rsidRDefault="007F3EBA" w:rsidP="007F3E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EBA" w:rsidRDefault="007F3EBA" w:rsidP="007F3EB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руководителя службы ветеринарии </w:t>
      </w:r>
    </w:p>
    <w:p w:rsidR="007F3EBA" w:rsidRDefault="007F3EBA" w:rsidP="007F3E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                               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Устаев</w:t>
      </w:r>
      <w:proofErr w:type="spellEnd"/>
    </w:p>
    <w:p w:rsidR="007F3EBA" w:rsidRDefault="007F3EBA" w:rsidP="007F3EBA">
      <w:pPr>
        <w:ind w:left="284" w:right="5237"/>
        <w:jc w:val="both"/>
        <w:rPr>
          <w:rFonts w:ascii="Times New Roman" w:hAnsi="Times New Roman" w:cs="Times New Roman"/>
          <w:spacing w:val="-2"/>
          <w:sz w:val="28"/>
          <w:szCs w:val="28"/>
        </w:rPr>
        <w:sectPr w:rsidR="007F3EBA">
          <w:headerReference w:type="default" r:id="rId7"/>
          <w:headerReference w:type="first" r:id="rId8"/>
          <w:pgSz w:w="11900" w:h="16800"/>
          <w:pgMar w:top="1134" w:right="567" w:bottom="993" w:left="1985" w:header="720" w:footer="720" w:gutter="0"/>
          <w:pgNumType w:start="1"/>
          <w:cols w:space="720"/>
          <w:titlePg/>
          <w:docGrid w:linePitch="354"/>
        </w:sectPr>
      </w:pPr>
    </w:p>
    <w:p w:rsidR="007F3EBA" w:rsidRDefault="007F3EBA" w:rsidP="007F3EBA">
      <w:pPr>
        <w:ind w:left="284" w:right="523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F3EBA" w:rsidRDefault="007F3EBA" w:rsidP="007F3EBA">
      <w:pPr>
        <w:ind w:left="284" w:right="523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F3EBA" w:rsidRDefault="007F3EBA" w:rsidP="007F3EBA">
      <w:pPr>
        <w:ind w:left="284" w:right="523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F3EBA" w:rsidRDefault="007F3EBA" w:rsidP="007F3EBA">
      <w:pPr>
        <w:ind w:left="284" w:right="523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F3EBA" w:rsidRDefault="007F3EBA" w:rsidP="007F3EBA">
      <w:pPr>
        <w:ind w:left="284" w:right="523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F3EBA" w:rsidRDefault="007F3EBA" w:rsidP="007F3EBA">
      <w:pPr>
        <w:ind w:left="284" w:right="523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F3EBA" w:rsidRDefault="007F3EBA" w:rsidP="007F3EBA">
      <w:pPr>
        <w:ind w:left="284" w:right="523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F3EBA" w:rsidRDefault="007F3EBA" w:rsidP="007F3EBA">
      <w:pPr>
        <w:ind w:left="284" w:right="523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F3EBA" w:rsidRDefault="007F3EBA" w:rsidP="007F3EBA">
      <w:pPr>
        <w:ind w:left="284" w:right="523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F3EBA" w:rsidRDefault="007F3EBA" w:rsidP="007F3EBA">
      <w:pPr>
        <w:ind w:left="284" w:right="523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5487"/>
      </w:tblGrid>
      <w:tr w:rsidR="007F3EBA" w:rsidTr="007F3EBA">
        <w:tc>
          <w:tcPr>
            <w:tcW w:w="3793" w:type="dxa"/>
          </w:tcPr>
          <w:p w:rsidR="007F3EBA" w:rsidRDefault="007F3EBA" w:rsidP="007F3EBA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 внесении изменений в постановление Правительства Астраханской области          от 30.09.2021 № 471-П</w:t>
            </w:r>
          </w:p>
        </w:tc>
        <w:tc>
          <w:tcPr>
            <w:tcW w:w="5487" w:type="dxa"/>
          </w:tcPr>
          <w:p w:rsidR="007F3EBA" w:rsidRDefault="007F3EBA" w:rsidP="007F3EBA">
            <w:pPr>
              <w:ind w:right="5237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7F3EBA" w:rsidRDefault="007F3EBA" w:rsidP="007F3EBA">
      <w:pPr>
        <w:ind w:left="284" w:right="523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F3EBA" w:rsidRDefault="007F3EBA" w:rsidP="007F3EBA">
      <w:pPr>
        <w:ind w:left="284" w:right="5237"/>
        <w:jc w:val="both"/>
        <w:rPr>
          <w:rFonts w:ascii="Times New Roman" w:hAnsi="Times New Roman" w:cs="Times New Roman"/>
          <w:sz w:val="28"/>
          <w:szCs w:val="28"/>
        </w:rPr>
      </w:pPr>
    </w:p>
    <w:p w:rsidR="007F3EBA" w:rsidRDefault="007F3EBA" w:rsidP="007F3E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EBA" w:rsidRDefault="007F3EBA" w:rsidP="007F3EBA">
      <w:pPr>
        <w:ind w:left="7" w:firstLineChars="276" w:firstLine="7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31.07.2020 № 248-ФЗ             «О государственном контроле (надзоре) и муниципальном контроле в Российской Федерации»</w:t>
      </w:r>
    </w:p>
    <w:p w:rsidR="007F3EBA" w:rsidRDefault="007F3EBA" w:rsidP="007F3E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7F3EBA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Внести в постановление Правительства Астраханской области                     от 30.09.2021 № 471-П «О региональном государственном контроле надзоре в области обращени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я с животными» следующие изменения:</w:t>
      </w:r>
    </w:p>
    <w:p w:rsidR="007F3EBA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Положении о региональном государственном контроле (надзоре)  в области обращения с животным, утвержденном постановлением:</w:t>
      </w:r>
    </w:p>
    <w:p w:rsidR="007F3EBA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разделе 1:</w:t>
      </w:r>
    </w:p>
    <w:p w:rsidR="007F3EBA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1.2 слова «деятельности приютов для животных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заменить словами «деятельности пунктов временного содержания животных и приютов для животных,»;</w:t>
      </w:r>
    </w:p>
    <w:p w:rsidR="007F3EBA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1.4: </w:t>
      </w:r>
    </w:p>
    <w:p w:rsidR="007F3EBA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слова «заместитель руководителя службы» заменить словами «первый заместитель руководителя службы»;</w:t>
      </w:r>
    </w:p>
    <w:p w:rsidR="007F3EBA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абзаце четвертом слова «начальник отдела надзора в области обращения с животными, проведения мероприятий в сфере безопасности продукции животного происхождения, контроля за эпизоотическим мониторингом службы»  заменить словами «заместитель руководителя службы – начальник </w:t>
      </w:r>
      <w:r w:rsidRPr="00BD5D47">
        <w:rPr>
          <w:rFonts w:ascii="Times New Roman" w:hAnsi="Times New Roman" w:cs="Times New Roman"/>
          <w:sz w:val="28"/>
          <w:szCs w:val="28"/>
        </w:rPr>
        <w:t>отдела надзора в области обращения с животными, проведения мероприятий в сфере безопасности продукции животного происхождения, контроля за эпизоотическим мониторингом службы»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F3EBA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7425">
        <w:rPr>
          <w:rFonts w:ascii="Times New Roman" w:hAnsi="Times New Roman" w:cs="Times New Roman"/>
          <w:sz w:val="28"/>
          <w:szCs w:val="28"/>
        </w:rPr>
        <w:t>абзацы седьмой, восьмой 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67425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7F3EBA" w:rsidRPr="00AA3330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раздел 3 изложить в новой редакции</w:t>
      </w:r>
      <w:r w:rsidRPr="00267425">
        <w:rPr>
          <w:rFonts w:ascii="Times New Roman" w:hAnsi="Times New Roman" w:cs="Times New Roman"/>
          <w:sz w:val="28"/>
          <w:szCs w:val="28"/>
        </w:rPr>
        <w:t>:</w:t>
      </w:r>
    </w:p>
    <w:p w:rsidR="007F3EBA" w:rsidRPr="00AA3330" w:rsidRDefault="007F3EBA" w:rsidP="007F3EBA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67425">
        <w:rPr>
          <w:rFonts w:ascii="Times New Roman" w:hAnsi="Times New Roman" w:cs="Times New Roman"/>
          <w:sz w:val="28"/>
          <w:szCs w:val="28"/>
        </w:rPr>
        <w:t>3.</w:t>
      </w:r>
      <w:r w:rsidRPr="008255AB">
        <w:t xml:space="preserve"> </w:t>
      </w:r>
      <w:r w:rsidRPr="008255AB">
        <w:rPr>
          <w:rFonts w:ascii="Times New Roman" w:hAnsi="Times New Roman" w:cs="Times New Roman"/>
          <w:sz w:val="28"/>
          <w:szCs w:val="28"/>
        </w:rPr>
        <w:t>Учет рисков причинения вреда (ущерба) охраняемым законом ценностям при проведении плановых контрольных (надзорных) мероприятий обязательных профилактических визитов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EBA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 Устанавливается следующая периодичность проведения плановых контрольных (надзорных) мероприятий и периодичность проведения обязательных профилактических визитов в отношении объектов контроля:</w:t>
      </w:r>
    </w:p>
    <w:p w:rsidR="007F3EBA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категория чрезвычайно высокого риска - не менее одного, но не более двух плановых контрольных (надзорных мероприятий в год;</w:t>
      </w:r>
      <w:proofErr w:type="gramEnd"/>
    </w:p>
    <w:p w:rsidR="007F3EBA" w:rsidRPr="00AA3330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7317">
        <w:rPr>
          <w:rFonts w:ascii="Times New Roman" w:hAnsi="Times New Roman" w:cs="Times New Roman"/>
          <w:sz w:val="28"/>
          <w:szCs w:val="28"/>
        </w:rPr>
        <w:t xml:space="preserve">категория </w:t>
      </w:r>
      <w:r w:rsidRPr="00AA3330">
        <w:rPr>
          <w:rFonts w:ascii="Times New Roman" w:hAnsi="Times New Roman" w:cs="Times New Roman"/>
          <w:sz w:val="28"/>
          <w:szCs w:val="28"/>
        </w:rPr>
        <w:t>высоко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A3330">
        <w:rPr>
          <w:rFonts w:ascii="Times New Roman" w:hAnsi="Times New Roman" w:cs="Times New Roman"/>
          <w:sz w:val="28"/>
          <w:szCs w:val="28"/>
        </w:rPr>
        <w:t xml:space="preserve"> риска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3330">
        <w:rPr>
          <w:rFonts w:ascii="Times New Roman" w:hAnsi="Times New Roman" w:cs="Times New Roman"/>
          <w:sz w:val="28"/>
          <w:szCs w:val="28"/>
        </w:rPr>
        <w:t>одно плановое контрольное (надзорное) мероприятие в два года либо обязательный профилактический визит в год.</w:t>
      </w:r>
    </w:p>
    <w:p w:rsidR="007F3EBA" w:rsidRPr="00AA3330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330">
        <w:rPr>
          <w:rFonts w:ascii="Times New Roman" w:hAnsi="Times New Roman" w:cs="Times New Roman"/>
          <w:sz w:val="28"/>
          <w:szCs w:val="28"/>
        </w:rPr>
        <w:t>Плановые контрольные (надзорные) мероприятия в отношении объектов контроля, отнесенных к категории значительного, среднего, умеренного или низкого риска, не проводятся.</w:t>
      </w:r>
    </w:p>
    <w:p w:rsidR="007F3EBA" w:rsidRPr="00AA3330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330">
        <w:rPr>
          <w:rFonts w:ascii="Times New Roman" w:hAnsi="Times New Roman" w:cs="Times New Roman"/>
          <w:sz w:val="28"/>
          <w:szCs w:val="28"/>
        </w:rPr>
        <w:t>Периодичность проведения обязательных профилактических визитов в отношении объектов контроля, отнесенных к категории значительного, среднего или умеренного риска, определяется Правительством Российской Федерации.</w:t>
      </w:r>
    </w:p>
    <w:p w:rsidR="007F3EBA" w:rsidRPr="00AA3330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AA3330">
        <w:rPr>
          <w:rFonts w:ascii="Times New Roman" w:hAnsi="Times New Roman" w:cs="Times New Roman"/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применяется перечень индикаторов риска нарушения обязательных требований регионального государственного контроля (надзора) в области обращения с животными без владельцев, утвержденный настоящим Постановлением</w:t>
      </w:r>
      <w:proofErr w:type="gramStart"/>
      <w:r w:rsidRPr="00AA333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F3EBA" w:rsidRPr="00AA3330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330">
        <w:rPr>
          <w:rFonts w:ascii="Times New Roman" w:hAnsi="Times New Roman" w:cs="Times New Roman"/>
          <w:sz w:val="28"/>
          <w:szCs w:val="28"/>
        </w:rPr>
        <w:t>- в разделе 4:</w:t>
      </w:r>
    </w:p>
    <w:p w:rsidR="007F3EBA" w:rsidRPr="00AA3330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330">
        <w:rPr>
          <w:rFonts w:ascii="Times New Roman" w:hAnsi="Times New Roman" w:cs="Times New Roman"/>
          <w:sz w:val="28"/>
          <w:szCs w:val="28"/>
        </w:rPr>
        <w:t>пункт 4.5 изложить в новой редакции:</w:t>
      </w:r>
    </w:p>
    <w:p w:rsidR="007F3EBA" w:rsidRPr="00AA3330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330">
        <w:rPr>
          <w:rFonts w:ascii="Times New Roman" w:hAnsi="Times New Roman" w:cs="Times New Roman"/>
          <w:sz w:val="28"/>
          <w:szCs w:val="28"/>
        </w:rPr>
        <w:t>«4.5. Профилактический визит проводится контрольным (надзорным) органом в соответствии со статьей 52 Федерального закона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A3330">
        <w:rPr>
          <w:rFonts w:ascii="Times New Roman" w:hAnsi="Times New Roman" w:cs="Times New Roman"/>
          <w:sz w:val="28"/>
          <w:szCs w:val="28"/>
        </w:rPr>
        <w:t>248-ФЗ.</w:t>
      </w:r>
    </w:p>
    <w:p w:rsidR="007F3EBA" w:rsidRPr="00AA3330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330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соответствии со статьей 52.1 Федерального закона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A3330">
        <w:rPr>
          <w:rFonts w:ascii="Times New Roman" w:hAnsi="Times New Roman" w:cs="Times New Roman"/>
          <w:sz w:val="28"/>
          <w:szCs w:val="28"/>
        </w:rPr>
        <w:t>248-ФЗ.</w:t>
      </w:r>
    </w:p>
    <w:p w:rsidR="007F3EBA" w:rsidRPr="00AA3330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330">
        <w:rPr>
          <w:rFonts w:ascii="Times New Roman" w:hAnsi="Times New Roman" w:cs="Times New Roman"/>
          <w:sz w:val="28"/>
          <w:szCs w:val="28"/>
        </w:rPr>
        <w:t>Профилактический визит по инициативе контролируемого лица проводится в соответствии со статьей 52.2 Федерального закона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A3330">
        <w:rPr>
          <w:rFonts w:ascii="Times New Roman" w:hAnsi="Times New Roman" w:cs="Times New Roman"/>
          <w:sz w:val="28"/>
          <w:szCs w:val="28"/>
        </w:rPr>
        <w:t>248-ФЗ.»;</w:t>
      </w:r>
    </w:p>
    <w:p w:rsidR="007F3EBA" w:rsidRPr="00AA3330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330">
        <w:rPr>
          <w:rFonts w:ascii="Times New Roman" w:hAnsi="Times New Roman" w:cs="Times New Roman"/>
          <w:sz w:val="28"/>
          <w:szCs w:val="28"/>
        </w:rPr>
        <w:t>в абзаце втором пункта 4.6 после слов «должностными лицами службы» дополнить словами «по записи через Федеральную государственную информационную систему «Единый портал государственных и муниципальных услуг (функций)</w:t>
      </w:r>
      <w:proofErr w:type="gramStart"/>
      <w:r w:rsidRPr="00AA3330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AA3330">
        <w:rPr>
          <w:rFonts w:ascii="Times New Roman" w:hAnsi="Times New Roman" w:cs="Times New Roman"/>
          <w:sz w:val="28"/>
          <w:szCs w:val="28"/>
        </w:rPr>
        <w:t>;</w:t>
      </w:r>
    </w:p>
    <w:p w:rsidR="007F3EBA" w:rsidRPr="00AA3330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330">
        <w:rPr>
          <w:rFonts w:ascii="Times New Roman" w:hAnsi="Times New Roman" w:cs="Times New Roman"/>
          <w:sz w:val="28"/>
          <w:szCs w:val="28"/>
        </w:rPr>
        <w:t>- раздел 6:</w:t>
      </w:r>
    </w:p>
    <w:p w:rsidR="007F3EBA" w:rsidRPr="00AA3330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330">
        <w:rPr>
          <w:rFonts w:ascii="Times New Roman" w:hAnsi="Times New Roman" w:cs="Times New Roman"/>
          <w:sz w:val="28"/>
          <w:szCs w:val="28"/>
        </w:rPr>
        <w:t>дополнить пунктом 6.2 следующего содержания:</w:t>
      </w:r>
    </w:p>
    <w:p w:rsidR="007F3EBA" w:rsidRPr="00AA3330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330">
        <w:rPr>
          <w:rFonts w:ascii="Times New Roman" w:hAnsi="Times New Roman" w:cs="Times New Roman"/>
          <w:sz w:val="28"/>
          <w:szCs w:val="28"/>
        </w:rPr>
        <w:t>«6.2. Без взаимодействия с контролируемым лицом проводятся следующие контрольные (надзорные) мероприятия:</w:t>
      </w:r>
    </w:p>
    <w:p w:rsidR="007F3EBA" w:rsidRPr="00AA3330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330">
        <w:rPr>
          <w:rFonts w:ascii="Times New Roman" w:hAnsi="Times New Roman" w:cs="Times New Roman"/>
          <w:sz w:val="28"/>
          <w:szCs w:val="28"/>
        </w:rPr>
        <w:t>наблюдение за соблюдением обязательных требований;</w:t>
      </w:r>
    </w:p>
    <w:p w:rsidR="007F3EBA" w:rsidRPr="00AA3330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330">
        <w:rPr>
          <w:rFonts w:ascii="Times New Roman" w:hAnsi="Times New Roman" w:cs="Times New Roman"/>
          <w:sz w:val="28"/>
          <w:szCs w:val="28"/>
        </w:rPr>
        <w:t>выездное обследование.</w:t>
      </w:r>
    </w:p>
    <w:p w:rsidR="007F3EBA" w:rsidRPr="00AA3330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330">
        <w:rPr>
          <w:rFonts w:ascii="Times New Roman" w:hAnsi="Times New Roman" w:cs="Times New Roman"/>
          <w:sz w:val="28"/>
          <w:szCs w:val="28"/>
        </w:rPr>
        <w:t>Наблюдение за соблюдением обязательных требований проводится контрольным (надзорным) органом в соответствии со статьей 74 Федерального закона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A3330">
        <w:rPr>
          <w:rFonts w:ascii="Times New Roman" w:hAnsi="Times New Roman" w:cs="Times New Roman"/>
          <w:sz w:val="28"/>
          <w:szCs w:val="28"/>
        </w:rPr>
        <w:t>248-ФЗ.</w:t>
      </w:r>
    </w:p>
    <w:p w:rsidR="007F3EBA" w:rsidRPr="00AA3330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330">
        <w:rPr>
          <w:rFonts w:ascii="Times New Roman" w:hAnsi="Times New Roman" w:cs="Times New Roman"/>
          <w:sz w:val="28"/>
          <w:szCs w:val="28"/>
        </w:rPr>
        <w:t>Выездное обследование проводится контрольным (надзорным) органом в соответствии со статьей 75 Федерального закона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A3330">
        <w:rPr>
          <w:rFonts w:ascii="Times New Roman" w:hAnsi="Times New Roman" w:cs="Times New Roman"/>
          <w:sz w:val="28"/>
          <w:szCs w:val="28"/>
        </w:rPr>
        <w:t>248-ФЗ.»;</w:t>
      </w:r>
    </w:p>
    <w:p w:rsidR="007F3EBA" w:rsidRPr="00AA3330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330">
        <w:rPr>
          <w:rFonts w:ascii="Times New Roman" w:hAnsi="Times New Roman" w:cs="Times New Roman"/>
          <w:sz w:val="28"/>
          <w:szCs w:val="28"/>
        </w:rPr>
        <w:t>пункты 6.2 - 6.5 соответственно считать пунктами 6.3 - 6.6;</w:t>
      </w:r>
    </w:p>
    <w:p w:rsidR="007F3EBA" w:rsidRPr="00AA3330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330">
        <w:rPr>
          <w:rFonts w:ascii="Times New Roman" w:hAnsi="Times New Roman" w:cs="Times New Roman"/>
          <w:sz w:val="28"/>
          <w:szCs w:val="28"/>
        </w:rPr>
        <w:t xml:space="preserve">в абзаце десятом пункта 6.4 цифры «3 - 6» заменить цифрами «3, 4, 6, </w:t>
      </w:r>
      <w:r w:rsidRPr="00AA3330">
        <w:rPr>
          <w:rFonts w:ascii="Times New Roman" w:hAnsi="Times New Roman" w:cs="Times New Roman"/>
          <w:sz w:val="28"/>
          <w:szCs w:val="28"/>
        </w:rPr>
        <w:lastRenderedPageBreak/>
        <w:t>8»;</w:t>
      </w:r>
    </w:p>
    <w:p w:rsidR="007F3EBA" w:rsidRPr="00AA3330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330">
        <w:rPr>
          <w:rFonts w:ascii="Times New Roman" w:hAnsi="Times New Roman" w:cs="Times New Roman"/>
          <w:sz w:val="28"/>
          <w:szCs w:val="28"/>
        </w:rPr>
        <w:t>в абзаце двенадцатом пункта 6.5 цифры «3 - 6» заменить цифрами «3, 4, 6, 8»;</w:t>
      </w:r>
    </w:p>
    <w:p w:rsidR="007F3EBA" w:rsidRPr="00AA3330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330">
        <w:rPr>
          <w:rFonts w:ascii="Times New Roman" w:hAnsi="Times New Roman" w:cs="Times New Roman"/>
          <w:sz w:val="28"/>
          <w:szCs w:val="28"/>
        </w:rPr>
        <w:t>абзац седьмой пункта 6.6 изложить в новой редакции:</w:t>
      </w:r>
    </w:p>
    <w:p w:rsidR="007F3EBA" w:rsidRPr="00AA3330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330">
        <w:rPr>
          <w:rFonts w:ascii="Times New Roman" w:hAnsi="Times New Roman" w:cs="Times New Roman"/>
          <w:sz w:val="28"/>
          <w:szCs w:val="28"/>
        </w:rPr>
        <w:t>«Внеплановая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A333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A3330">
        <w:rPr>
          <w:rFonts w:ascii="Times New Roman" w:hAnsi="Times New Roman" w:cs="Times New Roman"/>
          <w:sz w:val="28"/>
          <w:szCs w:val="28"/>
        </w:rPr>
        <w:t>8-ФЗ»;</w:t>
      </w:r>
    </w:p>
    <w:p w:rsidR="007F3EBA" w:rsidRPr="00AA3330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330">
        <w:rPr>
          <w:rFonts w:ascii="Times New Roman" w:hAnsi="Times New Roman" w:cs="Times New Roman"/>
          <w:sz w:val="28"/>
          <w:szCs w:val="28"/>
        </w:rPr>
        <w:t>пункт 6.7 дополнить абзацем</w:t>
      </w:r>
      <w:r>
        <w:rPr>
          <w:rFonts w:ascii="Times New Roman" w:hAnsi="Times New Roman" w:cs="Times New Roman"/>
          <w:sz w:val="28"/>
          <w:szCs w:val="28"/>
        </w:rPr>
        <w:t xml:space="preserve"> тринадцатым </w:t>
      </w:r>
      <w:r w:rsidRPr="00AA333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F3EBA" w:rsidRPr="00AA3330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330">
        <w:rPr>
          <w:rFonts w:ascii="Times New Roman" w:hAnsi="Times New Roman" w:cs="Times New Roman"/>
          <w:sz w:val="28"/>
          <w:szCs w:val="28"/>
        </w:rPr>
        <w:t>«Внеплановая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статьи 66 Федерального закона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A3330">
        <w:rPr>
          <w:rFonts w:ascii="Times New Roman" w:hAnsi="Times New Roman" w:cs="Times New Roman"/>
          <w:sz w:val="28"/>
          <w:szCs w:val="28"/>
        </w:rPr>
        <w:t>248-ФЗ»;</w:t>
      </w:r>
    </w:p>
    <w:p w:rsidR="007F3EBA" w:rsidRPr="00AA3330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330">
        <w:rPr>
          <w:rFonts w:ascii="Times New Roman" w:hAnsi="Times New Roman" w:cs="Times New Roman"/>
          <w:sz w:val="28"/>
          <w:szCs w:val="28"/>
        </w:rPr>
        <w:t>- в разделе 8:</w:t>
      </w:r>
    </w:p>
    <w:p w:rsidR="007F3EBA" w:rsidRPr="00AA3330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330">
        <w:rPr>
          <w:rFonts w:ascii="Times New Roman" w:hAnsi="Times New Roman" w:cs="Times New Roman"/>
          <w:sz w:val="28"/>
          <w:szCs w:val="28"/>
        </w:rPr>
        <w:t>в пункте 8.5 слова «не позднее 20 рабочих дней» заменить словами «в течение пятнадцати рабочих дней».</w:t>
      </w:r>
    </w:p>
    <w:p w:rsidR="007F3EBA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приложении к постановлению:</w:t>
      </w:r>
    </w:p>
    <w:p w:rsidR="007F3EBA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абзацы второй </w:t>
      </w:r>
      <w:r w:rsidRPr="0060471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четвертый пункта 1 изложить в новой редакции:</w:t>
      </w:r>
    </w:p>
    <w:p w:rsidR="007F3EBA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- к категории высокого риска – деятельность граждан и организаций, осуществляющих обращение с животными, в том числе без владельцев, включая </w:t>
      </w:r>
      <w:r w:rsidRPr="003C1129">
        <w:rPr>
          <w:rFonts w:ascii="Times New Roman" w:hAnsi="Times New Roman" w:cs="Times New Roman"/>
          <w:sz w:val="28"/>
          <w:szCs w:val="28"/>
        </w:rPr>
        <w:t xml:space="preserve">отлов животных без владельцев, в том числе их транспортировку и немедленную передачу в пункты </w:t>
      </w:r>
      <w:r>
        <w:rPr>
          <w:rFonts w:ascii="Times New Roman" w:hAnsi="Times New Roman" w:cs="Times New Roman"/>
          <w:sz w:val="28"/>
          <w:szCs w:val="28"/>
        </w:rPr>
        <w:t xml:space="preserve">временного содержания животных, </w:t>
      </w:r>
      <w:r w:rsidRPr="003C1129">
        <w:rPr>
          <w:rFonts w:ascii="Times New Roman" w:hAnsi="Times New Roman" w:cs="Times New Roman"/>
          <w:sz w:val="28"/>
          <w:szCs w:val="28"/>
        </w:rPr>
        <w:t>содержание и распределение животных без владельцев в пунктах временного содержания животных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1129">
        <w:rPr>
          <w:rFonts w:ascii="Times New Roman" w:hAnsi="Times New Roman" w:cs="Times New Roman"/>
          <w:sz w:val="28"/>
          <w:szCs w:val="28"/>
        </w:rPr>
        <w:t>выпуск животных без владельцев из пунктов временного содержания животных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1129">
        <w:rPr>
          <w:rFonts w:ascii="Times New Roman" w:hAnsi="Times New Roman" w:cs="Times New Roman"/>
          <w:sz w:val="28"/>
          <w:szCs w:val="28"/>
        </w:rPr>
        <w:t>содержание животных без вл</w:t>
      </w:r>
      <w:r>
        <w:rPr>
          <w:rFonts w:ascii="Times New Roman" w:hAnsi="Times New Roman" w:cs="Times New Roman"/>
          <w:sz w:val="28"/>
          <w:szCs w:val="28"/>
        </w:rPr>
        <w:t>адельцев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приютах для животных, </w:t>
      </w:r>
      <w:r w:rsidRPr="003C1129">
        <w:rPr>
          <w:rFonts w:ascii="Times New Roman" w:hAnsi="Times New Roman" w:cs="Times New Roman"/>
          <w:sz w:val="28"/>
          <w:szCs w:val="28"/>
        </w:rPr>
        <w:t xml:space="preserve">возврат животных </w:t>
      </w:r>
      <w:r>
        <w:rPr>
          <w:rFonts w:ascii="Times New Roman" w:hAnsi="Times New Roman" w:cs="Times New Roman"/>
          <w:sz w:val="28"/>
          <w:szCs w:val="28"/>
        </w:rPr>
        <w:t>без владельцев</w:t>
      </w:r>
      <w:r w:rsidRPr="003C1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C1129">
        <w:rPr>
          <w:rFonts w:ascii="Times New Roman" w:hAnsi="Times New Roman" w:cs="Times New Roman"/>
          <w:sz w:val="28"/>
          <w:szCs w:val="28"/>
        </w:rPr>
        <w:t>не проявляющих немотивированной агрессивности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C1129">
        <w:rPr>
          <w:rFonts w:ascii="Times New Roman" w:hAnsi="Times New Roman" w:cs="Times New Roman"/>
          <w:sz w:val="28"/>
          <w:szCs w:val="28"/>
        </w:rPr>
        <w:t xml:space="preserve"> из приютов для животных на прежние</w:t>
      </w:r>
      <w:r>
        <w:rPr>
          <w:rFonts w:ascii="Times New Roman" w:hAnsi="Times New Roman" w:cs="Times New Roman"/>
          <w:sz w:val="28"/>
          <w:szCs w:val="28"/>
        </w:rPr>
        <w:t xml:space="preserve"> места их обитания, </w:t>
      </w:r>
      <w:r w:rsidRPr="003C1129">
        <w:rPr>
          <w:rFonts w:ascii="Times New Roman" w:hAnsi="Times New Roman" w:cs="Times New Roman"/>
          <w:sz w:val="28"/>
          <w:szCs w:val="28"/>
        </w:rPr>
        <w:t>возврат потерявшихся животных из приютов для животных их владельцам, а также поиск новых владельцев поступившим в приюты для ж</w:t>
      </w:r>
      <w:r>
        <w:rPr>
          <w:rFonts w:ascii="Times New Roman" w:hAnsi="Times New Roman" w:cs="Times New Roman"/>
          <w:sz w:val="28"/>
          <w:szCs w:val="28"/>
        </w:rPr>
        <w:t xml:space="preserve">ивотных животным без владельцев, </w:t>
      </w:r>
      <w:r w:rsidRPr="003C1129">
        <w:rPr>
          <w:rFonts w:ascii="Times New Roman" w:hAnsi="Times New Roman" w:cs="Times New Roman"/>
          <w:sz w:val="28"/>
          <w:szCs w:val="28"/>
        </w:rPr>
        <w:t>размещение в приютах для животных и содержание в них животных без владельцев, которые не могут быть возвращены на</w:t>
      </w:r>
      <w:proofErr w:type="gramEnd"/>
      <w:r w:rsidRPr="003C1129">
        <w:rPr>
          <w:rFonts w:ascii="Times New Roman" w:hAnsi="Times New Roman" w:cs="Times New Roman"/>
          <w:sz w:val="28"/>
          <w:szCs w:val="28"/>
        </w:rPr>
        <w:t xml:space="preserve"> прежние места их обитания, до момента передачи таких животных новым владельцам или наступления естественной смерти таких животных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1129">
        <w:rPr>
          <w:rFonts w:ascii="Times New Roman" w:hAnsi="Times New Roman" w:cs="Times New Roman"/>
          <w:sz w:val="28"/>
          <w:szCs w:val="28"/>
        </w:rPr>
        <w:t>создание приютов для животных без владельцев и пунктов временного содержания животных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3EBA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категории среднего риска – деятельность граждан и организаций по содержанию животных без владельцев;</w:t>
      </w:r>
    </w:p>
    <w:p w:rsidR="007F3EBA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0471C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категории низкого риска </w:t>
      </w:r>
      <w:r w:rsidRPr="0060471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471C">
        <w:rPr>
          <w:rFonts w:ascii="Times New Roman" w:hAnsi="Times New Roman" w:cs="Times New Roman"/>
          <w:sz w:val="28"/>
          <w:szCs w:val="28"/>
        </w:rPr>
        <w:t>деятельность граждан и организаций по содержанию животных</w:t>
      </w:r>
      <w:proofErr w:type="gramStart"/>
      <w:r w:rsidRPr="006047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».</w:t>
      </w:r>
      <w:proofErr w:type="gramEnd"/>
    </w:p>
    <w:p w:rsidR="007F3EBA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Абзац четвертый пункта 1 перечня индикаторов риска нарушения обязательных требований при осуществлении регионального государственного контроля (надзора) в области обращения с животными, утвержденного постановлением, изложить в новой редакции:</w:t>
      </w:r>
    </w:p>
    <w:p w:rsidR="007F3EBA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поступление</w:t>
      </w:r>
      <w:r w:rsidRPr="00DC0A65">
        <w:rPr>
          <w:rFonts w:ascii="Times New Roman" w:hAnsi="Times New Roman" w:cs="Times New Roman"/>
          <w:sz w:val="28"/>
          <w:szCs w:val="28"/>
        </w:rPr>
        <w:t xml:space="preserve"> информации от владельцев пунктов временного содержания животных в службу о животных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C0A65">
        <w:rPr>
          <w:rFonts w:ascii="Times New Roman" w:hAnsi="Times New Roman" w:cs="Times New Roman"/>
          <w:sz w:val="28"/>
          <w:szCs w:val="28"/>
        </w:rPr>
        <w:t>переданных прежним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владельцам</w:t>
      </w:r>
      <w:r w:rsidRPr="00DC0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нарушением сроков</w:t>
      </w:r>
      <w:r w:rsidRPr="00DC0A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установленных правовым актом службы</w:t>
      </w:r>
      <w:proofErr w:type="gramStart"/>
      <w:r w:rsidRPr="00DC0A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F3EBA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вступает в силу по истечении 10 дней после дня его     официального опубликования.</w:t>
      </w:r>
    </w:p>
    <w:p w:rsidR="007F3EBA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3EBA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3EBA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7F3EBA" w:rsidRDefault="007F3EBA" w:rsidP="007F3E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Вице-губернатор – председатель</w:t>
      </w:r>
    </w:p>
    <w:p w:rsidR="007F3EBA" w:rsidRDefault="007F3EBA" w:rsidP="007F3E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Астраханской области                                         Д.А. Афанасьев</w:t>
      </w:r>
    </w:p>
    <w:p w:rsidR="007F3EBA" w:rsidRDefault="007F3EBA" w:rsidP="007F3E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3EBA" w:rsidRDefault="007F3EBA" w:rsidP="007F3E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3EBA" w:rsidRDefault="007F3EBA" w:rsidP="007F3E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3EBA" w:rsidRDefault="007F3EBA" w:rsidP="007F3E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3EBA" w:rsidRDefault="007F3EBA" w:rsidP="007F3E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3EBA" w:rsidRDefault="007F3EBA" w:rsidP="007F3E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3EBA" w:rsidRDefault="007F3EBA" w:rsidP="007F3E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3EBA" w:rsidRDefault="007F3EBA" w:rsidP="007F3E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3EBA" w:rsidRDefault="007F3EBA" w:rsidP="007F3E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3EBA" w:rsidRDefault="007F3EBA" w:rsidP="007F3EBA">
      <w:pPr>
        <w:ind w:firstLine="6521"/>
        <w:rPr>
          <w:rFonts w:ascii="Times New Roman" w:hAnsi="Times New Roman" w:cs="Times New Roman"/>
          <w:sz w:val="28"/>
          <w:szCs w:val="28"/>
        </w:rPr>
      </w:pPr>
    </w:p>
    <w:p w:rsidR="007F3EBA" w:rsidRDefault="007F3EBA" w:rsidP="007F3EBA">
      <w:pPr>
        <w:ind w:firstLine="6521"/>
        <w:rPr>
          <w:rFonts w:ascii="Times New Roman" w:hAnsi="Times New Roman" w:cs="Times New Roman"/>
          <w:sz w:val="28"/>
          <w:szCs w:val="28"/>
        </w:rPr>
      </w:pPr>
    </w:p>
    <w:p w:rsidR="007F3EBA" w:rsidRDefault="007F3EBA" w:rsidP="007F3E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376C" w:rsidRDefault="00FC376C"/>
    <w:sectPr w:rsidR="00FC376C">
      <w:pgSz w:w="11900" w:h="16800"/>
      <w:pgMar w:top="1134" w:right="567" w:bottom="993" w:left="1985" w:header="720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EBA" w:rsidRDefault="007F3EBA" w:rsidP="007F3EBA">
      <w:r>
        <w:separator/>
      </w:r>
    </w:p>
  </w:endnote>
  <w:endnote w:type="continuationSeparator" w:id="0">
    <w:p w:rsidR="007F3EBA" w:rsidRDefault="007F3EBA" w:rsidP="007F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EBA" w:rsidRDefault="007F3EBA" w:rsidP="007F3EBA">
      <w:r>
        <w:separator/>
      </w:r>
    </w:p>
  </w:footnote>
  <w:footnote w:type="continuationSeparator" w:id="0">
    <w:p w:rsidR="007F3EBA" w:rsidRDefault="007F3EBA" w:rsidP="007F3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48287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F3EBA" w:rsidRPr="007F3EBA" w:rsidRDefault="007F3EB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3EB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3EB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3EB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37A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F3EB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E1B91" w:rsidRDefault="007337AA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B91" w:rsidRDefault="007337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BA"/>
    <w:rsid w:val="005478F4"/>
    <w:rsid w:val="005B4D6D"/>
    <w:rsid w:val="007337AA"/>
    <w:rsid w:val="007F3EBA"/>
    <w:rsid w:val="00FC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3E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3EBA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rsid w:val="007F3E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3EBA"/>
    <w:rPr>
      <w:rFonts w:ascii="Arial" w:eastAsia="Times New Roman" w:hAnsi="Arial" w:cs="Arial"/>
      <w:sz w:val="26"/>
      <w:szCs w:val="26"/>
      <w:lang w:eastAsia="ru-RU"/>
    </w:rPr>
  </w:style>
  <w:style w:type="table" w:styleId="a7">
    <w:name w:val="Table Grid"/>
    <w:basedOn w:val="a1"/>
    <w:uiPriority w:val="59"/>
    <w:rsid w:val="007F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37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37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3E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3EBA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rsid w:val="007F3E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3EBA"/>
    <w:rPr>
      <w:rFonts w:ascii="Arial" w:eastAsia="Times New Roman" w:hAnsi="Arial" w:cs="Arial"/>
      <w:sz w:val="26"/>
      <w:szCs w:val="26"/>
      <w:lang w:eastAsia="ru-RU"/>
    </w:rPr>
  </w:style>
  <w:style w:type="table" w:styleId="a7">
    <w:name w:val="Table Grid"/>
    <w:basedOn w:val="a1"/>
    <w:uiPriority w:val="59"/>
    <w:rsid w:val="007F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37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37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Юлия Львовна</dc:creator>
  <cp:lastModifiedBy>Садовникова Екатерина Сергеевна</cp:lastModifiedBy>
  <cp:revision>2</cp:revision>
  <cp:lastPrinted>2025-03-27T11:13:00Z</cp:lastPrinted>
  <dcterms:created xsi:type="dcterms:W3CDTF">2025-03-27T08:07:00Z</dcterms:created>
  <dcterms:modified xsi:type="dcterms:W3CDTF">2025-03-27T11:22:00Z</dcterms:modified>
</cp:coreProperties>
</file>