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6"/>
          <w:szCs w:val="26"/>
        </w:rPr>
      </w:pPr>
      <w:r>
        <w:rPr>
          <w:rFonts w:ascii="Times New Roman" w:hAnsi="Times New Roman"/>
          <w:sz w:val="26"/>
          <w:szCs w:val="26"/>
        </w:rPr>
        <w:t>СЛУЖБА ВЕТЕРИНАРИИ</w:t>
      </w:r>
    </w:p>
    <w:p>
      <w:pPr>
        <w:pStyle w:val="Normal"/>
        <w:jc w:val="center"/>
        <w:rPr>
          <w:rFonts w:ascii="Times New Roman" w:hAnsi="Times New Roman"/>
          <w:sz w:val="26"/>
          <w:szCs w:val="26"/>
        </w:rPr>
      </w:pPr>
      <w:r>
        <w:rPr>
          <w:rFonts w:ascii="Times New Roman" w:hAnsi="Times New Roman"/>
          <w:sz w:val="26"/>
          <w:szCs w:val="26"/>
        </w:rPr>
        <w:t>АСТРАХАНСКОЙ ОБЛАСТИ</w:t>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Распоряжение</w:t>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both"/>
        <w:rPr/>
      </w:pPr>
      <w:r>
        <w:rPr>
          <w:sz w:val="28"/>
          <w:szCs w:val="28"/>
        </w:rPr>
        <w:t>25</w:t>
      </w:r>
      <w:r>
        <w:rPr>
          <w:sz w:val="28"/>
          <w:szCs w:val="28"/>
        </w:rPr>
        <w:t>.03.2025                                                                                        №  1</w:t>
      </w:r>
      <w:r>
        <w:rPr>
          <w:sz w:val="28"/>
          <w:szCs w:val="28"/>
        </w:rPr>
        <w:t>2</w:t>
      </w:r>
      <w:r>
        <w:rPr>
          <w:sz w:val="28"/>
          <w:szCs w:val="28"/>
        </w:rPr>
        <w:t>-р</w:t>
      </w:r>
    </w:p>
    <w:p>
      <w:pPr>
        <w:pStyle w:val="NormalWeb"/>
        <w:spacing w:lineRule="atLeast" w:line="288" w:beforeAutospacing="0" w:before="0" w:afterAutospacing="0" w:after="0"/>
        <w:jc w:val="both"/>
        <w:rPr/>
      </w:pPr>
      <w:r>
        <w:rPr/>
      </w:r>
    </w:p>
    <w:p>
      <w:pPr>
        <w:pStyle w:val="NormalWeb"/>
        <w:spacing w:lineRule="atLeast" w:line="288" w:beforeAutospacing="0" w:before="0" w:afterAutospacing="0" w:after="0"/>
        <w:jc w:val="both"/>
        <w:rPr/>
      </w:pPr>
      <w:r>
        <w:rPr/>
      </w:r>
    </w:p>
    <w:tbl>
      <w:tblPr>
        <w:tblStyle w:val="a5"/>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18"/>
        <w:gridCol w:w="5352"/>
      </w:tblGrid>
      <w:tr>
        <w:trPr/>
        <w:tc>
          <w:tcPr>
            <w:tcW w:w="4218" w:type="dxa"/>
            <w:tcBorders>
              <w:top w:val="nil"/>
              <w:left w:val="nil"/>
              <w:bottom w:val="nil"/>
              <w:right w:val="nil"/>
            </w:tcBorders>
          </w:tcPr>
          <w:p>
            <w:pPr>
              <w:pStyle w:val="NormalWeb"/>
              <w:spacing w:lineRule="atLeast" w:line="288" w:beforeAutospacing="0" w:before="0" w:afterAutospacing="0" w:after="0"/>
              <w:jc w:val="both"/>
              <w:rPr>
                <w:sz w:val="28"/>
                <w:szCs w:val="28"/>
              </w:rPr>
            </w:pPr>
            <w:r>
              <w:rPr>
                <w:kern w:val="0"/>
                <w:sz w:val="28"/>
                <w:szCs w:val="28"/>
                <w:lang w:val="ru-RU" w:bidi="ar-SA"/>
              </w:rPr>
              <w:t xml:space="preserve">  </w:t>
            </w:r>
            <w:r>
              <w:rPr>
                <w:kern w:val="0"/>
                <w:sz w:val="28"/>
                <w:szCs w:val="28"/>
                <w:lang w:val="ru-RU" w:bidi="ar-SA"/>
              </w:rPr>
              <w:t>О внесении изменений в распоряжение службы ветеринарии Астраханской области от 28.12.2024 № 135-р</w:t>
            </w:r>
          </w:p>
          <w:p>
            <w:pPr>
              <w:pStyle w:val="NormalWeb"/>
              <w:spacing w:lineRule="atLeast" w:line="288" w:beforeAutospacing="0" w:before="0" w:afterAutospacing="0" w:after="0"/>
              <w:jc w:val="both"/>
              <w:rPr>
                <w:sz w:val="28"/>
                <w:szCs w:val="28"/>
              </w:rPr>
            </w:pPr>
            <w:r>
              <w:rPr>
                <w:kern w:val="0"/>
                <w:sz w:val="28"/>
                <w:szCs w:val="28"/>
                <w:lang w:val="ru-RU" w:bidi="ar-SA"/>
              </w:rPr>
            </w:r>
          </w:p>
        </w:tc>
        <w:tc>
          <w:tcPr>
            <w:tcW w:w="5352" w:type="dxa"/>
            <w:tcBorders>
              <w:top w:val="nil"/>
              <w:left w:val="nil"/>
              <w:bottom w:val="nil"/>
              <w:right w:val="nil"/>
            </w:tcBorders>
          </w:tcPr>
          <w:p>
            <w:pPr>
              <w:pStyle w:val="NormalWeb"/>
              <w:spacing w:lineRule="atLeast" w:line="288" w:beforeAutospacing="0" w:before="0" w:afterAutospacing="0" w:after="0"/>
              <w:jc w:val="both"/>
              <w:rPr>
                <w:kern w:val="0"/>
                <w:lang w:val="ru-RU" w:bidi="ar-SA"/>
              </w:rPr>
            </w:pPr>
            <w:r>
              <w:rPr>
                <w:kern w:val="0"/>
                <w:lang w:val="ru-RU" w:bidi="ar-SA"/>
              </w:rPr>
            </w:r>
          </w:p>
        </w:tc>
      </w:tr>
    </w:tbl>
    <w:p>
      <w:pPr>
        <w:pStyle w:val="NormalWeb"/>
        <w:spacing w:lineRule="atLeast" w:line="288" w:beforeAutospacing="0" w:before="0" w:afterAutospacing="0" w:after="0"/>
        <w:jc w:val="both"/>
        <w:rPr/>
      </w:pPr>
      <w:r>
        <w:rPr/>
      </w:r>
    </w:p>
    <w:p>
      <w:pPr>
        <w:pStyle w:val="NormalWeb"/>
        <w:spacing w:lineRule="atLeast" w:line="288" w:beforeAutospacing="0" w:before="0" w:afterAutospacing="0" w:after="0"/>
        <w:jc w:val="both"/>
        <w:rPr/>
      </w:pPr>
      <w:r>
        <w:rPr/>
      </w:r>
    </w:p>
    <w:p>
      <w:pPr>
        <w:pStyle w:val="NormalWeb"/>
        <w:spacing w:lineRule="atLeast" w:line="288" w:beforeAutospacing="0" w:before="0" w:afterAutospacing="0" w:after="0"/>
        <w:jc w:val="both"/>
        <w:rPr/>
      </w:pPr>
      <w:r>
        <w:rPr/>
      </w:r>
    </w:p>
    <w:p>
      <w:pPr>
        <w:pStyle w:val="NormalWeb"/>
        <w:spacing w:lineRule="atLeast" w:line="288" w:beforeAutospacing="0" w:before="0" w:afterAutospacing="0" w:after="0"/>
        <w:ind w:firstLine="709"/>
        <w:jc w:val="both"/>
        <w:rPr>
          <w:sz w:val="28"/>
          <w:szCs w:val="28"/>
        </w:rPr>
      </w:pPr>
      <w:r>
        <w:rPr>
          <w:sz w:val="28"/>
          <w:szCs w:val="28"/>
        </w:rPr>
        <w:t>В соответствии с частью 1 статьи 10</w:t>
      </w:r>
      <w:r>
        <w:rPr>
          <w:sz w:val="28"/>
          <w:szCs w:val="28"/>
          <w:vertAlign w:val="superscript"/>
        </w:rPr>
        <w:t>2</w:t>
      </w:r>
      <w:r>
        <w:rPr>
          <w:sz w:val="28"/>
          <w:szCs w:val="28"/>
        </w:rPr>
        <w:t xml:space="preserve"> Законом Астраханской области от 27.12.2023 № 129/2023-ОЗ «О порядке осуществления деятельности по обращению с животными без владельцев на территории Астраханской области», разделом 5 постановления службы ветеринарии Астраханской области от 14.02.2024 № 8 «О Порядке создания, размещения и обустройства пунктов временного содержания животных, организации их деятельности и нормы содержания животных бе</w:t>
      </w:r>
      <w:bookmarkStart w:id="0" w:name="_GoBack"/>
      <w:bookmarkEnd w:id="0"/>
      <w:r>
        <w:rPr>
          <w:sz w:val="28"/>
          <w:szCs w:val="28"/>
        </w:rPr>
        <w:t xml:space="preserve">з владельцев на территории Астраханской области» </w:t>
      </w:r>
    </w:p>
    <w:p>
      <w:pPr>
        <w:pStyle w:val="NormalWeb"/>
        <w:spacing w:lineRule="atLeast" w:line="288" w:beforeAutospacing="0" w:before="0" w:afterAutospacing="0" w:after="0"/>
        <w:ind w:firstLine="709"/>
        <w:jc w:val="both"/>
        <w:rPr>
          <w:sz w:val="28"/>
          <w:szCs w:val="28"/>
        </w:rPr>
      </w:pPr>
      <w:r>
        <w:rPr>
          <w:sz w:val="28"/>
          <w:szCs w:val="28"/>
        </w:rPr>
        <w:t>1. Внести изменения в пункт 1 распоряжения службы ветеринарии Астраханской области от 28.12.2024 № 135-р «О стоимости мероприятий, используемой для расчета общего объема субвенций, предоставляемых органам местного самоуправления из бюджета Астраханской области для осуществления отдельного государственного полномочия Астраханской области при осуществлении деятельности по обращению с животными без владельцев на территории Астраханской области», изложив приложения № 1, 2 к распоряжению согласно приложениям № 1, 2 к настоящему распоряжению.</w:t>
      </w:r>
    </w:p>
    <w:p>
      <w:pPr>
        <w:pStyle w:val="Normal"/>
        <w:widowControl/>
        <w:suppressAutoHyphens w:val="false"/>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Отделу сопровождения государственных информационных систем, обработки и защиты информации службы ветеринарии Астраханской области:</w:t>
      </w:r>
    </w:p>
    <w:p>
      <w:pPr>
        <w:pStyle w:val="Normal"/>
        <w:widowControl/>
        <w:suppressAutoHyphens w:val="false"/>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2.1. Обеспечить официальное опубликование настоящего распоряжения. </w:t>
      </w:r>
    </w:p>
    <w:p>
      <w:pPr>
        <w:pStyle w:val="Normal"/>
        <w:widowControl/>
        <w:suppressAutoHyphens w:val="false"/>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2.2. Направить настоящее распоряжение: </w:t>
      </w:r>
    </w:p>
    <w:p>
      <w:pPr>
        <w:pStyle w:val="Normal"/>
        <w:widowControl/>
        <w:suppressAutoHyphens w:val="false"/>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в течение 7 рабочих дней со дня его официального опубликования в Управление Министерства юстиции Российской Федерации по Астраханской области; </w:t>
      </w:r>
    </w:p>
    <w:p>
      <w:pPr>
        <w:pStyle w:val="Normal"/>
        <w:widowControl/>
        <w:suppressAutoHyphens w:val="false"/>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не позднее 7 рабочих дней со дня подписания в прокуратуру Астраханской области, поставщикам справочно-правовых систем «КонсультантПлюс» ООО «АИЦ «КонсультантПлюс», «ГАРАНТ» ООО «Астрахань-Гарант-Сервис». </w:t>
      </w:r>
    </w:p>
    <w:p>
      <w:pPr>
        <w:pStyle w:val="Normal"/>
        <w:widowControl/>
        <w:suppressAutoHyphens w:val="false"/>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2.3. Обеспечить размещение настоящего распоряжения в течение 5 рабочих дней со дня подписания на официальном сайте службы ветеринарии Астраханской области </w:t>
      </w:r>
      <w:hyperlink r:id="rId2" w:tgtFrame="_blank">
        <w:r>
          <w:rPr>
            <w:rStyle w:val="Style9"/>
            <w:rFonts w:eastAsia="Times New Roman" w:cs="Times New Roman" w:ascii="Times New Roman" w:hAnsi="Times New Roman"/>
            <w:sz w:val="28"/>
            <w:szCs w:val="28"/>
            <w:u w:val="single"/>
            <w:lang w:eastAsia="ru-RU"/>
          </w:rPr>
          <w:t>http://vet.astrobl.ru/</w:t>
        </w:r>
      </w:hyperlink>
      <w:r>
        <w:rPr>
          <w:rFonts w:eastAsia="Times New Roman" w:cs="Times New Roman" w:ascii="Times New Roman" w:hAnsi="Times New Roman"/>
          <w:sz w:val="28"/>
          <w:szCs w:val="28"/>
          <w:lang w:eastAsia="ru-RU"/>
        </w:rPr>
        <w:t xml:space="preserve"> в сети «Интернет». </w:t>
      </w:r>
    </w:p>
    <w:p>
      <w:pPr>
        <w:pStyle w:val="NormalWeb"/>
        <w:spacing w:lineRule="atLeast" w:line="288" w:beforeAutospacing="0" w:before="0" w:afterAutospacing="0" w:after="0"/>
        <w:ind w:firstLine="540"/>
        <w:jc w:val="both"/>
        <w:rPr/>
      </w:pPr>
      <w:r>
        <w:rPr>
          <w:sz w:val="28"/>
          <w:szCs w:val="28"/>
        </w:rPr>
        <w:t>3. Настоящее распоряжение вступает в силу с даты его официального опубликования и распространяется на правоотношения, возникшие с 20.03.2025.</w:t>
      </w:r>
    </w:p>
    <w:p>
      <w:pPr>
        <w:pStyle w:val="Normal"/>
        <w:widowControl/>
        <w:suppressAutoHyphens w:val="false"/>
        <w:ind w:firstLine="53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suppressAutoHyphens w:val="false"/>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suppressAutoHyphens w:val="false"/>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suppressAutoHyphens w:val="false"/>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И.о. руководителя службы </w:t>
        <w:tab/>
        <w:tab/>
        <w:tab/>
        <w:tab/>
        <w:tab/>
        <w:tab/>
        <w:tab/>
        <w:t>В.М. Устаев</w:t>
      </w:r>
    </w:p>
    <w:p>
      <w:pPr>
        <w:sectPr>
          <w:headerReference w:type="even" r:id="rId3"/>
          <w:headerReference w:type="default" r:id="rId4"/>
          <w:headerReference w:type="first" r:id="rId5"/>
          <w:type w:val="nextPage"/>
          <w:pgSz w:w="11906" w:h="16838"/>
          <w:pgMar w:left="1701" w:right="850" w:gutter="0" w:header="708" w:top="1134" w:footer="0" w:bottom="1134"/>
          <w:pgNumType w:fmt="decimal"/>
          <w:formProt w:val="false"/>
          <w:titlePg/>
          <w:textDirection w:val="lrTb"/>
          <w:docGrid w:type="default" w:linePitch="360" w:charSpace="4096"/>
        </w:sectPr>
        <w:pStyle w:val="Normal"/>
        <w:widowControl/>
        <w:suppressAutoHyphens w:val="false"/>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Web"/>
        <w:spacing w:lineRule="atLeast" w:line="288" w:beforeAutospacing="0" w:before="0" w:afterAutospacing="0" w:after="0"/>
        <w:ind w:left="5954"/>
        <w:rPr>
          <w:sz w:val="28"/>
          <w:szCs w:val="28"/>
        </w:rPr>
      </w:pPr>
      <w:r>
        <w:rPr>
          <w:sz w:val="28"/>
          <w:szCs w:val="28"/>
        </w:rPr>
        <w:t>Приложение № 1</w:t>
      </w:r>
    </w:p>
    <w:p>
      <w:pPr>
        <w:pStyle w:val="NormalWeb"/>
        <w:spacing w:lineRule="atLeast" w:line="288" w:beforeAutospacing="0" w:before="0" w:afterAutospacing="0" w:after="0"/>
        <w:ind w:left="5954"/>
        <w:rPr>
          <w:sz w:val="28"/>
          <w:szCs w:val="28"/>
        </w:rPr>
      </w:pPr>
      <w:r>
        <w:rPr>
          <w:sz w:val="28"/>
          <w:szCs w:val="28"/>
        </w:rPr>
        <w:t xml:space="preserve">к распоряжению </w:t>
      </w:r>
    </w:p>
    <w:p>
      <w:pPr>
        <w:pStyle w:val="NormalWeb"/>
        <w:spacing w:lineRule="atLeast" w:line="288" w:beforeAutospacing="0" w:before="0" w:afterAutospacing="0" w:after="0"/>
        <w:ind w:left="5954"/>
        <w:rPr>
          <w:sz w:val="28"/>
          <w:szCs w:val="28"/>
        </w:rPr>
      </w:pPr>
      <w:r>
        <w:rPr>
          <w:sz w:val="28"/>
          <w:szCs w:val="28"/>
        </w:rPr>
        <w:t xml:space="preserve">службы ветеринарии </w:t>
      </w:r>
    </w:p>
    <w:p>
      <w:pPr>
        <w:pStyle w:val="NormalWeb"/>
        <w:spacing w:lineRule="atLeast" w:line="288" w:beforeAutospacing="0" w:before="0" w:afterAutospacing="0" w:after="0"/>
        <w:ind w:left="5954"/>
        <w:rPr>
          <w:sz w:val="28"/>
          <w:szCs w:val="28"/>
        </w:rPr>
      </w:pPr>
      <w:r>
        <w:rPr>
          <w:sz w:val="28"/>
          <w:szCs w:val="28"/>
        </w:rPr>
        <w:t xml:space="preserve">Астраханской области </w:t>
      </w:r>
    </w:p>
    <w:p>
      <w:pPr>
        <w:pStyle w:val="NormalWeb"/>
        <w:spacing w:lineRule="atLeast" w:line="288" w:beforeAutospacing="0" w:before="0" w:afterAutospacing="0" w:after="0"/>
        <w:ind w:left="5954"/>
        <w:rPr>
          <w:sz w:val="28"/>
          <w:szCs w:val="28"/>
        </w:rPr>
      </w:pPr>
      <w:r>
        <w:rPr>
          <w:sz w:val="28"/>
          <w:szCs w:val="28"/>
        </w:rPr>
        <w:t>от                           №</w:t>
      </w:r>
    </w:p>
    <w:p>
      <w:pPr>
        <w:pStyle w:val="Normal"/>
        <w:tabs>
          <w:tab w:val="clear" w:pos="708"/>
          <w:tab w:val="left" w:pos="851" w:leader="none"/>
        </w:tabs>
        <w:ind w:firstLine="567"/>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851" w:leader="none"/>
        </w:tabs>
        <w:ind w:firstLine="567"/>
        <w:jc w:val="center"/>
        <w:rPr>
          <w:rFonts w:ascii="Times New Roman" w:hAnsi="Times New Roman" w:cs="Times New Roman"/>
          <w:color w:val="000000"/>
          <w:sz w:val="28"/>
          <w:szCs w:val="28"/>
        </w:rPr>
      </w:pPr>
      <w:r>
        <w:rPr>
          <w:rFonts w:cs="Times New Roman" w:ascii="Times New Roman" w:hAnsi="Times New Roman"/>
          <w:color w:val="000000"/>
          <w:sz w:val="28"/>
          <w:szCs w:val="28"/>
        </w:rPr>
        <w:t>Стоимость</w:t>
      </w:r>
    </w:p>
    <w:p>
      <w:pPr>
        <w:pStyle w:val="Normal"/>
        <w:tabs>
          <w:tab w:val="clear" w:pos="708"/>
          <w:tab w:val="left" w:pos="851" w:leader="none"/>
        </w:tabs>
        <w:ind w:firstLine="567"/>
        <w:jc w:val="center"/>
        <w:rPr>
          <w:rFonts w:ascii="Times New Roman" w:hAnsi="Times New Roman" w:cs="Times New Roman"/>
          <w:color w:val="000000"/>
          <w:sz w:val="28"/>
          <w:szCs w:val="28"/>
        </w:rPr>
      </w:pPr>
      <w:r>
        <w:rPr>
          <w:rFonts w:cs="Times New Roman" w:ascii="Times New Roman" w:hAnsi="Times New Roman"/>
          <w:color w:val="000000"/>
          <w:sz w:val="28"/>
          <w:szCs w:val="28"/>
        </w:rPr>
        <w:t xml:space="preserve">мероприятий, для расчета общего объема субвенций, предоставляемых органам местного самоуправления из бюджета Астраханской области для  осуществления отдельного государственного полномочия Астраханской области при осуществлении деятельности по обращению </w:t>
      </w:r>
    </w:p>
    <w:p>
      <w:pPr>
        <w:pStyle w:val="Normal"/>
        <w:tabs>
          <w:tab w:val="clear" w:pos="708"/>
          <w:tab w:val="left" w:pos="851" w:leader="none"/>
        </w:tabs>
        <w:ind w:firstLine="567"/>
        <w:jc w:val="center"/>
        <w:rPr>
          <w:rFonts w:ascii="Times New Roman" w:hAnsi="Times New Roman" w:cs="Times New Roman"/>
          <w:color w:val="000000"/>
          <w:sz w:val="28"/>
          <w:szCs w:val="28"/>
        </w:rPr>
      </w:pPr>
      <w:r>
        <w:rPr>
          <w:rFonts w:cs="Times New Roman" w:ascii="Times New Roman" w:hAnsi="Times New Roman"/>
          <w:color w:val="000000"/>
          <w:sz w:val="28"/>
          <w:szCs w:val="28"/>
        </w:rPr>
        <w:t>с животными без владельцев</w:t>
      </w:r>
    </w:p>
    <w:p>
      <w:pPr>
        <w:pStyle w:val="Normal"/>
        <w:tabs>
          <w:tab w:val="clear" w:pos="708"/>
          <w:tab w:val="left" w:pos="851" w:leader="none"/>
        </w:tabs>
        <w:ind w:firstLine="567"/>
        <w:jc w:val="center"/>
        <w:rPr>
          <w:rFonts w:ascii="Times New Roman" w:hAnsi="Times New Roman" w:cs="Times New Roman"/>
          <w:color w:val="000000"/>
          <w:sz w:val="26"/>
          <w:szCs w:val="26"/>
        </w:rPr>
      </w:pPr>
      <w:r>
        <w:rPr>
          <w:rFonts w:cs="Times New Roman" w:ascii="Times New Roman" w:hAnsi="Times New Roman"/>
          <w:color w:val="000000"/>
          <w:sz w:val="26"/>
          <w:szCs w:val="26"/>
        </w:rPr>
      </w:r>
    </w:p>
    <w:tbl>
      <w:tblPr>
        <w:tblW w:w="9072" w:type="dxa"/>
        <w:jc w:val="left"/>
        <w:tblInd w:w="289" w:type="dxa"/>
        <w:tblLayout w:type="fixed"/>
        <w:tblCellMar>
          <w:top w:w="75" w:type="dxa"/>
          <w:left w:w="5" w:type="dxa"/>
          <w:bottom w:w="75" w:type="dxa"/>
          <w:right w:w="5" w:type="dxa"/>
        </w:tblCellMar>
        <w:tblLook w:firstRow="1" w:noVBand="0" w:lastRow="0" w:firstColumn="1" w:lastColumn="0" w:noHBand="0" w:val="00a0"/>
      </w:tblPr>
      <w:tblGrid>
        <w:gridCol w:w="566"/>
        <w:gridCol w:w="3140"/>
        <w:gridCol w:w="1254"/>
        <w:gridCol w:w="1419"/>
        <w:gridCol w:w="1219"/>
        <w:gridCol w:w="1473"/>
      </w:tblGrid>
      <w:tr>
        <w:trPr>
          <w:trHeight w:val="120" w:hRule="atLeast"/>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t>№</w:t>
            </w:r>
          </w:p>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t>п</w:t>
            </w:r>
            <w:r>
              <w:rPr>
                <w:rFonts w:cs="Times New Roman" w:ascii="Times New Roman" w:hAnsi="Times New Roman"/>
                <w:color w:val="000000"/>
                <w:lang w:val="en-US"/>
              </w:rPr>
              <w:t>/</w:t>
            </w:r>
            <w:r>
              <w:rPr>
                <w:rFonts w:cs="Times New Roman" w:ascii="Times New Roman" w:hAnsi="Times New Roman"/>
                <w:color w:val="000000"/>
              </w:rPr>
              <w:t>п</w:t>
            </w:r>
          </w:p>
        </w:tc>
        <w:tc>
          <w:tcPr>
            <w:tcW w:w="314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Показатели</w:t>
            </w:r>
          </w:p>
        </w:tc>
        <w:tc>
          <w:tcPr>
            <w:tcW w:w="2673"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jc w:val="center"/>
              <w:rPr>
                <w:rFonts w:ascii="Times New Roman" w:hAnsi="Times New Roman" w:cs="Times New Roman"/>
              </w:rPr>
            </w:pPr>
            <w:r>
              <w:rPr>
                <w:rFonts w:cs="Times New Roman" w:ascii="Times New Roman" w:hAnsi="Times New Roman"/>
              </w:rPr>
              <w:t>ПВС</w:t>
            </w:r>
          </w:p>
        </w:tc>
        <w:tc>
          <w:tcPr>
            <w:tcW w:w="2692"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t>ПРИЮТ</w:t>
            </w:r>
          </w:p>
        </w:tc>
      </w:tr>
      <w:tr>
        <w:trPr>
          <w:trHeight w:val="885" w:hRule="atLeast"/>
        </w:trPr>
        <w:tc>
          <w:tcPr>
            <w:tcW w:w="566" w:type="dxa"/>
            <w:vMerge w:val="continue"/>
            <w:tcBorders>
              <w:left w:val="single" w:sz="4" w:space="0" w:color="000000"/>
              <w:bottom w:val="single" w:sz="4" w:space="0" w:color="000000"/>
              <w:right w:val="single" w:sz="4" w:space="0" w:color="000000"/>
            </w:tcBorders>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color w:val="000000"/>
              </w:rPr>
            </w:r>
          </w:p>
        </w:tc>
        <w:tc>
          <w:tcPr>
            <w:tcW w:w="3140" w:type="dxa"/>
            <w:vMerge w:val="continu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r>
          </w:p>
        </w:tc>
        <w:tc>
          <w:tcPr>
            <w:tcW w:w="125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jc w:val="center"/>
              <w:rPr>
                <w:rFonts w:ascii="Times New Roman" w:hAnsi="Times New Roman" w:cs="Times New Roman"/>
              </w:rPr>
            </w:pPr>
            <w:r>
              <w:rPr>
                <w:rFonts w:cs="Times New Roman" w:ascii="Times New Roman" w:hAnsi="Times New Roman"/>
              </w:rPr>
              <w:t>Стоимость услуг на 15</w:t>
            </w:r>
          </w:p>
          <w:p>
            <w:pPr>
              <w:pStyle w:val="Normal"/>
              <w:tabs>
                <w:tab w:val="clear" w:pos="708"/>
                <w:tab w:val="left" w:pos="851" w:leader="none"/>
              </w:tabs>
              <w:jc w:val="center"/>
              <w:rPr>
                <w:rFonts w:ascii="Times New Roman" w:hAnsi="Times New Roman" w:cs="Times New Roman"/>
              </w:rPr>
            </w:pPr>
            <w:r>
              <w:rPr>
                <w:rFonts w:cs="Times New Roman" w:ascii="Times New Roman" w:hAnsi="Times New Roman"/>
              </w:rPr>
              <w:t>календ. дней (*)</w:t>
            </w:r>
          </w:p>
        </w:tc>
        <w:tc>
          <w:tcPr>
            <w:tcW w:w="141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jc w:val="center"/>
              <w:rPr>
                <w:rFonts w:ascii="Times New Roman" w:hAnsi="Times New Roman" w:cs="Times New Roman"/>
              </w:rPr>
            </w:pPr>
            <w:r>
              <w:rPr>
                <w:rFonts w:cs="Times New Roman" w:ascii="Times New Roman" w:hAnsi="Times New Roman"/>
              </w:rPr>
              <w:t>Стоимость при ЭОС на 30 календ. дней(**)</w:t>
            </w:r>
          </w:p>
        </w:tc>
        <w:tc>
          <w:tcPr>
            <w:tcW w:w="121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jc w:val="center"/>
              <w:rPr>
                <w:rFonts w:ascii="Times New Roman" w:hAnsi="Times New Roman" w:cs="Times New Roman"/>
              </w:rPr>
            </w:pPr>
            <w:r>
              <w:rPr>
                <w:rFonts w:cs="Times New Roman" w:ascii="Times New Roman" w:hAnsi="Times New Roman"/>
              </w:rPr>
              <w:t>Стоимость услуг на 12 календ. дней (***)</w:t>
            </w:r>
          </w:p>
        </w:tc>
        <w:tc>
          <w:tcPr>
            <w:tcW w:w="147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t>Стоимость услуг на 365 календ. дней (****)</w:t>
            </w:r>
          </w:p>
        </w:tc>
      </w:tr>
      <w:tr>
        <w:trPr>
          <w:trHeight w:val="200"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t>1</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2</w:t>
            </w:r>
          </w:p>
        </w:tc>
        <w:tc>
          <w:tcPr>
            <w:tcW w:w="125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t>4</w:t>
            </w:r>
          </w:p>
        </w:tc>
        <w:tc>
          <w:tcPr>
            <w:tcW w:w="141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t>5</w:t>
            </w:r>
          </w:p>
        </w:tc>
        <w:tc>
          <w:tcPr>
            <w:tcW w:w="121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t>6</w:t>
            </w:r>
          </w:p>
        </w:tc>
        <w:tc>
          <w:tcPr>
            <w:tcW w:w="147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t>7</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6" w:leader="none"/>
              </w:tabs>
              <w:ind w:firstLine="567" w:right="-9"/>
              <w:jc w:val="center"/>
              <w:rPr>
                <w:rFonts w:ascii="Times New Roman" w:hAnsi="Times New Roman" w:cs="Times New Roman"/>
                <w:color w:val="000000"/>
              </w:rPr>
            </w:pPr>
            <w:r>
              <w:rPr>
                <w:rFonts w:cs="Times New Roman" w:ascii="Times New Roman" w:hAnsi="Times New Roman"/>
                <w:color w:val="000000"/>
                <w:lang w:val="en-US"/>
              </w:rPr>
              <w:t>1</w:t>
            </w:r>
            <w:r>
              <w:rPr>
                <w:rFonts w:cs="Times New Roman" w:ascii="Times New Roman" w:hAnsi="Times New Roman"/>
                <w:color w:val="000000"/>
              </w:rPr>
              <w:t>1.</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b/>
                <w:color w:val="000000"/>
              </w:rPr>
            </w:pPr>
            <w:r>
              <w:rPr>
                <w:rFonts w:cs="Times New Roman" w:ascii="Times New Roman" w:hAnsi="Times New Roman"/>
                <w:b/>
                <w:color w:val="000000"/>
              </w:rPr>
              <w:t>Стоимость отлова одного животного без владельцев, в том числе его транспортировка и немедленная передача в пункты временного содержания животных (приют для животных) (С1), в том числе:</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bCs/>
                <w:color w:val="000000"/>
              </w:rPr>
            </w:pPr>
            <w:r>
              <w:rPr>
                <w:rFonts w:cs="Times New Roman" w:ascii="Times New Roman" w:hAnsi="Times New Roman"/>
                <w:b/>
                <w:bCs/>
                <w:color w:val="000000"/>
              </w:rPr>
              <w:t>1858,36</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bCs/>
                <w:color w:val="000000"/>
              </w:rPr>
            </w:pPr>
            <w:r>
              <w:rPr>
                <w:rFonts w:cs="Times New Roman" w:ascii="Times New Roman" w:hAnsi="Times New Roman"/>
                <w:b/>
              </w:rPr>
              <w:t>1858,36</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bCs/>
              </w:rPr>
            </w:pPr>
            <w:r>
              <w:rPr>
                <w:rFonts w:cs="Times New Roman" w:ascii="Times New Roman" w:hAnsi="Times New Roman"/>
                <w:b/>
                <w:bCs/>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6" w:leader="none"/>
              </w:tabs>
              <w:ind w:firstLine="539" w:left="-573" w:right="-9"/>
              <w:jc w:val="center"/>
              <w:rPr>
                <w:rFonts w:ascii="Times New Roman" w:hAnsi="Times New Roman" w:cs="Times New Roman"/>
                <w:color w:val="000000"/>
              </w:rPr>
            </w:pPr>
            <w:r>
              <w:rPr>
                <w:rFonts w:cs="Times New Roman" w:ascii="Times New Roman" w:hAnsi="Times New Roman"/>
                <w:color w:val="000000"/>
              </w:rPr>
              <w:t>1.1.</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color w:val="000000"/>
              </w:rPr>
              <w:t>Стоимость амортизации на средства отлова и спецодежду, используемые бригадой по отлову одной головы животного без владельца</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color w:val="000000"/>
              </w:rPr>
            </w:pPr>
            <w:r>
              <w:rPr>
                <w:rFonts w:cs="Times New Roman" w:ascii="Times New Roman" w:hAnsi="Times New Roman"/>
                <w:color w:val="000000"/>
              </w:rPr>
              <w:t>29,40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color w:val="000000"/>
              </w:rPr>
            </w:pPr>
            <w:r>
              <w:rPr>
                <w:rFonts w:cs="Times New Roman" w:ascii="Times New Roman" w:hAnsi="Times New Roman"/>
              </w:rPr>
              <w:t>29,40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s="Times New Roman"/>
                <w:color w:val="000000"/>
              </w:rPr>
            </w:pPr>
            <w:r>
              <w:rPr>
                <w:rFonts w:cs="Times New Roman" w:ascii="Times New Roman" w:hAnsi="Times New Roman"/>
                <w:color w:val="000000"/>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6" w:leader="none"/>
              </w:tabs>
              <w:ind w:firstLine="567" w:right="-9"/>
              <w:jc w:val="center"/>
              <w:rPr>
                <w:rFonts w:ascii="Times New Roman" w:hAnsi="Times New Roman" w:cs="Times New Roman"/>
                <w:color w:val="000000"/>
              </w:rPr>
            </w:pPr>
            <w:r>
              <w:rPr>
                <w:rFonts w:cs="Times New Roman" w:ascii="Times New Roman" w:hAnsi="Times New Roman"/>
                <w:color w:val="000000"/>
              </w:rPr>
              <w:t>11.2.</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rPr>
                <w:rFonts w:ascii="Times New Roman" w:hAnsi="Times New Roman" w:cs="Times New Roman"/>
              </w:rPr>
            </w:pPr>
            <w:r>
              <w:rPr>
                <w:rFonts w:cs="Times New Roman" w:ascii="Times New Roman" w:hAnsi="Times New Roman"/>
                <w:color w:val="000000"/>
              </w:rPr>
              <w:t>Стоимость</w:t>
            </w:r>
            <w:r>
              <w:rPr>
                <w:rFonts w:cs="Times New Roman" w:ascii="Times New Roman" w:hAnsi="Times New Roman"/>
              </w:rPr>
              <w:t xml:space="preserve"> амортизации основных средств, используемых</w:t>
            </w:r>
          </w:p>
          <w:p>
            <w:pPr>
              <w:pStyle w:val="Normal"/>
              <w:rPr>
                <w:rFonts w:ascii="Times New Roman" w:hAnsi="Times New Roman" w:cs="Times New Roman"/>
              </w:rPr>
            </w:pPr>
            <w:r>
              <w:rPr>
                <w:rFonts w:cs="Times New Roman" w:ascii="Times New Roman" w:hAnsi="Times New Roman"/>
              </w:rPr>
              <w:t>при отлове на одну голову животного без владельца</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color w:val="000000"/>
              </w:rPr>
            </w:pPr>
            <w:r>
              <w:rPr>
                <w:rFonts w:cs="Times New Roman" w:ascii="Times New Roman" w:hAnsi="Times New Roman"/>
                <w:color w:val="000000"/>
              </w:rPr>
              <w:t>19,12</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color w:val="000000"/>
              </w:rPr>
            </w:pPr>
            <w:r>
              <w:rPr>
                <w:rFonts w:cs="Times New Roman" w:ascii="Times New Roman" w:hAnsi="Times New Roman"/>
              </w:rPr>
              <w:t>19,12</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6" w:leader="none"/>
              </w:tabs>
              <w:ind w:firstLine="567" w:right="-9"/>
              <w:jc w:val="center"/>
              <w:rPr>
                <w:rFonts w:ascii="Times New Roman" w:hAnsi="Times New Roman" w:cs="Times New Roman"/>
                <w:color w:val="000000"/>
              </w:rPr>
            </w:pPr>
            <w:r>
              <w:rPr>
                <w:rFonts w:cs="Times New Roman" w:ascii="Times New Roman" w:hAnsi="Times New Roman"/>
                <w:color w:val="000000"/>
              </w:rPr>
              <w:t>11.3.</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rPr>
                <w:rFonts w:ascii="Times New Roman" w:hAnsi="Times New Roman" w:cs="Times New Roman"/>
                <w:color w:val="000000"/>
              </w:rPr>
            </w:pPr>
            <w:r>
              <w:rPr>
                <w:rFonts w:cs="Times New Roman" w:ascii="Times New Roman" w:hAnsi="Times New Roman"/>
                <w:bCs/>
              </w:rPr>
              <w:t>Стоимость средств для обездвиживания животного без владельца</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color w:val="000000"/>
              </w:rPr>
            </w:pPr>
            <w:r>
              <w:rPr>
                <w:rFonts w:cs="Times New Roman" w:ascii="Times New Roman" w:hAnsi="Times New Roman"/>
                <w:color w:val="000000"/>
              </w:rPr>
              <w:t>670,51</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color w:val="000000"/>
              </w:rPr>
            </w:pPr>
            <w:r>
              <w:rPr>
                <w:rFonts w:cs="Times New Roman" w:ascii="Times New Roman" w:hAnsi="Times New Roman"/>
              </w:rPr>
              <w:t>670,51</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6" w:leader="none"/>
              </w:tabs>
              <w:ind w:firstLine="567" w:right="-9"/>
              <w:jc w:val="center"/>
              <w:rPr>
                <w:rFonts w:ascii="Times New Roman" w:hAnsi="Times New Roman" w:cs="Times New Roman"/>
                <w:color w:val="000000"/>
              </w:rPr>
            </w:pPr>
            <w:r>
              <w:rPr>
                <w:rFonts w:cs="Times New Roman" w:ascii="Times New Roman" w:hAnsi="Times New Roman"/>
                <w:color w:val="000000"/>
              </w:rPr>
              <w:t>11.4.</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bCs/>
              </w:rPr>
            </w:pPr>
            <w:r>
              <w:rPr>
                <w:rFonts w:cs="Times New Roman" w:ascii="Times New Roman" w:hAnsi="Times New Roman"/>
                <w:bCs/>
                <w:color w:val="000000"/>
              </w:rPr>
              <w:t>Стоимость затрат на транспортировку животного без владельцев в пункт временного содержания или приют для животных, и на прежние места их обитания, либо на транспортировку биологических отходов животного без владельцев к месту их уничтожения</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color w:val="000000"/>
              </w:rPr>
            </w:pPr>
            <w:r>
              <w:rPr>
                <w:rFonts w:cs="Times New Roman" w:ascii="Times New Roman" w:hAnsi="Times New Roman"/>
                <w:color w:val="000000"/>
              </w:rPr>
              <w:t>683,59</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color w:val="000000"/>
              </w:rPr>
            </w:pPr>
            <w:r>
              <w:rPr>
                <w:rFonts w:cs="Times New Roman" w:ascii="Times New Roman" w:hAnsi="Times New Roman"/>
              </w:rPr>
              <w:t>683,59</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566" w:leader="none"/>
              </w:tabs>
              <w:ind w:firstLine="567" w:right="-9"/>
              <w:jc w:val="center"/>
              <w:rPr>
                <w:rFonts w:ascii="Times New Roman" w:hAnsi="Times New Roman" w:cs="Times New Roman"/>
                <w:color w:val="000000"/>
              </w:rPr>
            </w:pPr>
            <w:r>
              <w:rPr>
                <w:rFonts w:cs="Times New Roman" w:ascii="Times New Roman" w:hAnsi="Times New Roman"/>
                <w:color w:val="000000"/>
              </w:rPr>
              <w:t>11.5.</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bCs/>
                <w:color w:val="000000"/>
              </w:rPr>
            </w:pPr>
            <w:r>
              <w:rPr>
                <w:rFonts w:cs="Times New Roman" w:ascii="Times New Roman" w:hAnsi="Times New Roman"/>
                <w:bCs/>
                <w:color w:val="000000"/>
              </w:rPr>
              <w:t>Стоимость затрат на выплату заработной платы</w:t>
            </w:r>
            <w:r>
              <w:rPr>
                <w:rFonts w:cs="Times New Roman" w:ascii="Times New Roman" w:hAnsi="Times New Roman"/>
                <w:bCs/>
              </w:rPr>
              <w:t xml:space="preserve"> </w:t>
            </w:r>
            <w:r>
              <w:rPr>
                <w:rFonts w:cs="Times New Roman" w:ascii="Times New Roman" w:hAnsi="Times New Roman"/>
                <w:bCs/>
                <w:color w:val="000000"/>
              </w:rPr>
              <w:t>бригады, участвующей в отлове животного без владельца</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color w:val="000000"/>
              </w:rPr>
            </w:pPr>
            <w:r>
              <w:rPr>
                <w:rFonts w:cs="Times New Roman" w:ascii="Times New Roman" w:hAnsi="Times New Roman"/>
                <w:color w:val="000000"/>
              </w:rPr>
              <w:t>455,74</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color w:val="000000"/>
              </w:rPr>
            </w:pPr>
            <w:r>
              <w:rPr>
                <w:rFonts w:cs="Times New Roman" w:ascii="Times New Roman" w:hAnsi="Times New Roman"/>
                <w:color w:val="000000"/>
              </w:rPr>
              <w:t>455,74</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color w:val="000000"/>
              </w:rPr>
            </w:pPr>
            <w:r>
              <w:rPr>
                <w:rFonts w:cs="Times New Roman" w:ascii="Times New Roman" w:hAnsi="Times New Roman"/>
                <w:color w:val="000000"/>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1047"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both"/>
              <w:rPr>
                <w:rFonts w:ascii="Times New Roman" w:hAnsi="Times New Roman" w:cs="Times New Roman"/>
                <w:color w:val="000000"/>
                <w:lang w:val="en-US"/>
              </w:rPr>
            </w:pPr>
            <w:r>
              <w:rPr>
                <w:rFonts w:cs="Times New Roman" w:ascii="Times New Roman" w:hAnsi="Times New Roman"/>
                <w:color w:val="000000"/>
                <w:lang w:val="en-US"/>
              </w:rPr>
              <w:t>2</w:t>
            </w:r>
          </w:p>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lang w:val="en-US"/>
              </w:rPr>
              <w:t>2</w:t>
            </w:r>
            <w:r>
              <w:rPr>
                <w:rFonts w:cs="Times New Roman" w:ascii="Times New Roman" w:hAnsi="Times New Roman"/>
                <w:color w:val="000000"/>
              </w:rPr>
              <w:t>2.</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b/>
                <w:color w:val="000000"/>
              </w:rPr>
            </w:pPr>
            <w:r>
              <w:rPr>
                <w:rFonts w:cs="Times New Roman" w:ascii="Times New Roman" w:hAnsi="Times New Roman"/>
                <w:b/>
                <w:color w:val="000000"/>
              </w:rPr>
              <w:t>Стоимость содержания одного животного без владельца, включая клинический осмотр, учет, освидетельствование, диагностическое исследование, распределение, кормление одного животного без владельцев, коммунальные услуги и услуги связи в пункте временного содержания животных (С2), в том числе:</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bCs/>
              </w:rPr>
            </w:pPr>
            <w:r>
              <w:rPr>
                <w:rFonts w:cs="Times New Roman" w:ascii="Times New Roman" w:hAnsi="Times New Roman"/>
                <w:b/>
                <w:bCs/>
              </w:rPr>
              <w:t>5489,96</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bCs/>
              </w:rPr>
            </w:pPr>
            <w:r>
              <w:rPr>
                <w:rFonts w:cs="Times New Roman" w:ascii="Times New Roman" w:hAnsi="Times New Roman"/>
                <w:b/>
                <w:bCs/>
              </w:rPr>
              <w:t>10266,11</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550"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22.1.</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color w:val="000000"/>
              </w:rPr>
              <w:t>Стоимость клинического осмотра, учета, освидетельствования, диагностического исследования, распределения</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713,81</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jc w:val="center"/>
              <w:rPr>
                <w:rFonts w:ascii="Times New Roman" w:hAnsi="Times New Roman" w:cs="Times New Roman"/>
              </w:rPr>
            </w:pPr>
            <w:r>
              <w:rPr>
                <w:rFonts w:cs="Times New Roman" w:ascii="Times New Roman" w:hAnsi="Times New Roman"/>
              </w:rPr>
              <w:t>713,81</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433"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22.2.</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color w:val="000000"/>
              </w:rPr>
              <w:t>Стоимость кормления</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1070,85</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2141,70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780"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22.3</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color w:val="000000"/>
              </w:rPr>
              <w:t>Стоимость подстилочного материала и его утилизация</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304,50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609,00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780"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22.4</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color w:val="000000"/>
              </w:rPr>
              <w:t>Стоимость оплаты труда работника, включая начисления, осуществляющего осмотр, учет, уход за животными без владельцев</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2818,50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5637,00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634"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22.5</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color w:val="000000"/>
              </w:rPr>
              <w:t>Стоимость коммунальных услуг</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540,00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1080,00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780"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22.6</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color w:val="000000"/>
              </w:rPr>
              <w:t>Стоимость услуг интернета, телефонной связи</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11,10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22,20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780"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22.7</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rPr>
                <w:rFonts w:ascii="Times New Roman" w:hAnsi="Times New Roman" w:cs="Times New Roman"/>
                <w:bCs/>
                <w:color w:val="000000"/>
              </w:rPr>
            </w:pPr>
            <w:r>
              <w:rPr>
                <w:rFonts w:cs="Times New Roman" w:ascii="Times New Roman" w:hAnsi="Times New Roman"/>
                <w:bCs/>
              </w:rPr>
              <w:t>Стоимость затрат на п</w:t>
            </w:r>
            <w:r>
              <w:rPr>
                <w:rFonts w:cs="Times New Roman" w:ascii="Times New Roman" w:hAnsi="Times New Roman"/>
                <w:bCs/>
                <w:color w:val="000000"/>
              </w:rPr>
              <w:t>рочие расходы, связанные с содержанием животного без владельца (дезинфекция, дезинсекция, дератизация помещений, приобретение канцелярских и хозяйственных товаров, содержание помещения пункта временного содержания или приюта для животных)</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31,20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jc w:val="center"/>
              <w:rPr>
                <w:rFonts w:ascii="Times New Roman" w:hAnsi="Times New Roman" w:cs="Times New Roman"/>
              </w:rPr>
            </w:pPr>
            <w:r>
              <w:rPr>
                <w:rFonts w:cs="Times New Roman" w:ascii="Times New Roman" w:hAnsi="Times New Roman"/>
              </w:rPr>
              <w:t>62,40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1067"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both"/>
              <w:rPr>
                <w:rFonts w:ascii="Times New Roman" w:hAnsi="Times New Roman" w:cs="Times New Roman"/>
                <w:color w:val="000000"/>
              </w:rPr>
            </w:pPr>
            <w:r>
              <w:rPr>
                <w:rFonts w:cs="Times New Roman" w:ascii="Times New Roman" w:hAnsi="Times New Roman"/>
                <w:color w:val="000000"/>
                <w:lang w:val="en-US"/>
              </w:rPr>
              <w:t>3</w:t>
            </w:r>
            <w:r>
              <w:rPr>
                <w:rFonts w:cs="Times New Roman" w:ascii="Times New Roman" w:hAnsi="Times New Roman"/>
                <w:color w:val="000000"/>
              </w:rPr>
              <w:t>3.</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513" w:leader="none"/>
              </w:tabs>
              <w:rPr>
                <w:rFonts w:ascii="Times New Roman" w:hAnsi="Times New Roman" w:cs="Times New Roman"/>
                <w:b/>
                <w:color w:val="000000"/>
              </w:rPr>
            </w:pPr>
            <w:r>
              <w:rPr>
                <w:rFonts w:cs="Times New Roman" w:ascii="Times New Roman" w:hAnsi="Times New Roman"/>
                <w:b/>
                <w:color w:val="000000"/>
              </w:rPr>
              <w:t>Стоимость содержания поступившего в приют для животных одного животного без владельца, включающая клинический осмотр, учет, стерилизацию, вакцинацию, маркирование неснимаемыми (несмываемыми) метками, кормление, профилактику паразитов (дегельминтизацию), лечение, коммунальные услуги и услуги связи (С3), в том числе:</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bCs/>
              </w:rPr>
            </w:pPr>
            <w:r>
              <w:rPr>
                <w:rFonts w:cs="Times New Roman" w:ascii="Times New Roman" w:hAnsi="Times New Roman"/>
                <w:b/>
                <w:bC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bCs/>
              </w:rPr>
            </w:pPr>
            <w:r>
              <w:rPr>
                <w:rFonts w:cs="Times New Roman" w:ascii="Times New Roman" w:hAnsi="Times New Roman"/>
                <w:b/>
                <w:bCs/>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bCs/>
              </w:rPr>
            </w:pPr>
            <w:r>
              <w:rPr>
                <w:rFonts w:cs="Times New Roman" w:ascii="Times New Roman" w:hAnsi="Times New Roman"/>
                <w:b/>
                <w:bCs/>
              </w:rPr>
              <w:t>12410,94</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542"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33.1</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color w:val="000000"/>
              </w:rPr>
              <w:t>Стоимость стерилизации (кастрации) животного без владельца</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4480,50</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638"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33.2.</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color w:val="000000"/>
              </w:rPr>
              <w:t xml:space="preserve">Стоимость профилактических мероприятий </w:t>
            </w:r>
            <w:r>
              <w:rPr>
                <w:rFonts w:cs="Times New Roman" w:ascii="Times New Roman" w:hAnsi="Times New Roman"/>
                <w:bCs/>
                <w:color w:val="000000"/>
              </w:rPr>
              <w:t>животного без владельца</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780,50</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638"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33.3</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color w:val="000000"/>
              </w:rPr>
              <w:t>Стоимость вакцинации животного без владельца</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1001,02</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838"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33.4</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rPr>
              <w:t xml:space="preserve">Стоимость </w:t>
            </w:r>
            <w:r>
              <w:rPr>
                <w:rFonts w:cs="Times New Roman" w:ascii="Times New Roman" w:hAnsi="Times New Roman"/>
                <w:color w:val="000000"/>
              </w:rPr>
              <w:t>у</w:t>
            </w:r>
            <w:r>
              <w:rPr>
                <w:rFonts w:cs="Times New Roman" w:ascii="Times New Roman" w:hAnsi="Times New Roman"/>
              </w:rPr>
              <w:t>слуги по маркированию</w:t>
            </w:r>
            <w:r>
              <w:rPr/>
              <w:t xml:space="preserve"> </w:t>
            </w:r>
            <w:r>
              <w:rPr>
                <w:rFonts w:cs="Times New Roman" w:ascii="Times New Roman" w:hAnsi="Times New Roman"/>
              </w:rPr>
              <w:t>неснимаемыми (несмываемыми) метками животного без владельца</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183,36</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640"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33.5</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rPr>
            </w:pPr>
            <w:r>
              <w:rPr>
                <w:rFonts w:cs="Times New Roman" w:ascii="Times New Roman" w:hAnsi="Times New Roman"/>
                <w:color w:val="000000"/>
              </w:rPr>
              <w:t xml:space="preserve">Стоимость кормления </w:t>
            </w:r>
            <w:r>
              <w:rPr>
                <w:rFonts w:cs="Times New Roman" w:ascii="Times New Roman" w:hAnsi="Times New Roman"/>
                <w:bCs/>
                <w:color w:val="000000"/>
              </w:rPr>
              <w:t>животного без владельца</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856,68</w:t>
            </w:r>
          </w:p>
          <w:p>
            <w:pPr>
              <w:pStyle w:val="Normal"/>
              <w:jc w:val="center"/>
              <w:rPr>
                <w:rFonts w:ascii="Times New Roman" w:hAnsi="Times New Roman" w:cs="Times New Roman"/>
                <w:b/>
              </w:rPr>
            </w:pPr>
            <w:r>
              <w:rPr>
                <w:rFonts w:cs="Times New Roman" w:ascii="Times New Roman" w:hAnsi="Times New Roman"/>
                <w:b/>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429"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33.6</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rPr>
            </w:pPr>
            <w:r>
              <w:rPr>
                <w:rFonts w:cs="Times New Roman" w:ascii="Times New Roman" w:hAnsi="Times New Roman"/>
                <w:color w:val="000000"/>
              </w:rPr>
              <w:t>Стоимость подстилочного материала и его утилизация</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243,60</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838"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33.7</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color w:val="000000"/>
              </w:rPr>
              <w:t>Стоимость оплаты труда работников, включая начисления, осуществляющих</w:t>
            </w:r>
          </w:p>
          <w:p>
            <w:pPr>
              <w:pStyle w:val="Normal"/>
              <w:tabs>
                <w:tab w:val="clear" w:pos="708"/>
                <w:tab w:val="left" w:pos="851" w:leader="none"/>
              </w:tabs>
              <w:rPr>
                <w:rFonts w:ascii="Times New Roman" w:hAnsi="Times New Roman" w:cs="Times New Roman"/>
              </w:rPr>
            </w:pPr>
            <w:r>
              <w:rPr>
                <w:rFonts w:cs="Times New Roman" w:ascii="Times New Roman" w:hAnsi="Times New Roman"/>
                <w:color w:val="000000"/>
              </w:rPr>
              <w:t>осмотр, учет, уход за животным без владельца</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4399,44</w:t>
            </w:r>
          </w:p>
          <w:p>
            <w:pPr>
              <w:pStyle w:val="Normal"/>
              <w:jc w:val="center"/>
              <w:rPr>
                <w:rFonts w:ascii="Times New Roman" w:hAnsi="Times New Roman" w:cs="Times New Roman"/>
              </w:rPr>
            </w:pPr>
            <w:r>
              <w:rPr>
                <w:rFonts w:cs="Times New Roman" w:ascii="Times New Roman" w:hAnsi="Times New Roman"/>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516"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33.8</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rPr>
            </w:pPr>
            <w:r>
              <w:rPr>
                <w:rFonts w:cs="Times New Roman" w:ascii="Times New Roman" w:hAnsi="Times New Roman"/>
                <w:bCs/>
              </w:rPr>
              <w:t>Стоимость коммунальных услуг</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432,00</w:t>
            </w:r>
          </w:p>
          <w:p>
            <w:pPr>
              <w:pStyle w:val="Normal"/>
              <w:jc w:val="center"/>
              <w:rPr>
                <w:rFonts w:ascii="Times New Roman" w:hAnsi="Times New Roman" w:cs="Times New Roman"/>
              </w:rPr>
            </w:pPr>
            <w:r>
              <w:rPr>
                <w:rFonts w:cs="Times New Roman" w:ascii="Times New Roman" w:hAnsi="Times New Roman"/>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838"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33.9</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rPr>
            </w:pPr>
            <w:r>
              <w:rPr>
                <w:rFonts w:cs="Times New Roman" w:ascii="Times New Roman" w:hAnsi="Times New Roman"/>
                <w:bCs/>
                <w:color w:val="000000"/>
              </w:rPr>
              <w:t>Стоимость услуги интернета, телефонной связи</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8,88</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2669"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33.10</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rPr>
            </w:pPr>
            <w:r>
              <w:rPr>
                <w:rFonts w:cs="Times New Roman" w:ascii="Times New Roman" w:hAnsi="Times New Roman"/>
                <w:bCs/>
              </w:rPr>
              <w:t>Стоимость затрат на п</w:t>
            </w:r>
            <w:r>
              <w:rPr>
                <w:rFonts w:cs="Times New Roman" w:ascii="Times New Roman" w:hAnsi="Times New Roman"/>
                <w:bCs/>
                <w:color w:val="000000"/>
              </w:rPr>
              <w:t>рочие расходы, связанные с содержанием животного без владельца (дезинфекция, дезинсекция, дератизация помещений, приобретение канцелярских и хозяйственных товаров, содержание помещения пункта временного содержания или приюта для животных)</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24,96</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1349"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44.</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513" w:leader="none"/>
              </w:tabs>
              <w:rPr>
                <w:rFonts w:ascii="Times New Roman" w:hAnsi="Times New Roman" w:cs="Times New Roman"/>
                <w:color w:val="000000"/>
              </w:rPr>
            </w:pPr>
            <w:r>
              <w:rPr>
                <w:rFonts w:cs="Times New Roman" w:ascii="Times New Roman" w:hAnsi="Times New Roman"/>
                <w:b/>
                <w:color w:val="000000"/>
              </w:rPr>
              <w:t>Стоимость содержания в приюте для животных одного животного без владельца, которое не может быть возвращено на прежнее место его обитания, включающее кормление (С4), в том числе</w:t>
            </w:r>
            <w:r>
              <w:rPr>
                <w:rFonts w:cs="Times New Roman" w:ascii="Times New Roman" w:hAnsi="Times New Roman"/>
                <w:color w:val="000000"/>
              </w:rPr>
              <w:t>:</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bCs/>
              </w:rPr>
            </w:pPr>
            <w:r>
              <w:rPr>
                <w:rFonts w:cs="Times New Roman" w:ascii="Times New Roman" w:hAnsi="Times New Roman"/>
                <w:b/>
                <w:bC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bCs/>
              </w:rPr>
            </w:pPr>
            <w:r>
              <w:rPr>
                <w:rFonts w:cs="Times New Roman" w:ascii="Times New Roman" w:hAnsi="Times New Roman"/>
                <w:b/>
                <w:bCs/>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bCs/>
              </w:rPr>
            </w:pPr>
            <w:r>
              <w:rPr>
                <w:rFonts w:cs="Times New Roman" w:ascii="Times New Roman" w:hAnsi="Times New Roman"/>
                <w:b/>
                <w:bCs/>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bCs/>
              </w:rPr>
            </w:pPr>
            <w:r>
              <w:rPr>
                <w:rFonts w:cs="Times New Roman" w:ascii="Times New Roman" w:hAnsi="Times New Roman"/>
                <w:b/>
                <w:bCs/>
              </w:rPr>
              <w:t>118 570,25</w:t>
            </w:r>
          </w:p>
        </w:tc>
      </w:tr>
      <w:tr>
        <w:trPr>
          <w:trHeight w:val="227"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44.1</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color w:val="000000"/>
              </w:rPr>
              <w:t>Стоимость подстилочного материала и его утилизация</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7409,50</w:t>
            </w:r>
          </w:p>
        </w:tc>
      </w:tr>
      <w:tr>
        <w:trPr>
          <w:trHeight w:val="511"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44.2</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ind w:hanging="72"/>
              <w:rPr>
                <w:rFonts w:ascii="Times New Roman" w:hAnsi="Times New Roman" w:cs="Times New Roman"/>
                <w:color w:val="000000"/>
              </w:rPr>
            </w:pPr>
            <w:r>
              <w:rPr>
                <w:rFonts w:cs="Times New Roman" w:ascii="Times New Roman" w:hAnsi="Times New Roman"/>
                <w:color w:val="000000"/>
              </w:rPr>
              <w:t>Стоимость кормления животного без владельца</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26057,35</w:t>
            </w:r>
          </w:p>
        </w:tc>
      </w:tr>
      <w:tr>
        <w:trPr>
          <w:trHeight w:val="1091"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44.3</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color w:val="000000"/>
              </w:rPr>
              <w:t>Стоимость оплаты труда работникам, включая начисления на фонд оплаты труда, осуществляющим</w:t>
            </w:r>
          </w:p>
          <w:p>
            <w:pPr>
              <w:pStyle w:val="Normal"/>
              <w:tabs>
                <w:tab w:val="clear" w:pos="708"/>
                <w:tab w:val="left" w:pos="851" w:leader="none"/>
              </w:tabs>
              <w:rPr>
                <w:rFonts w:ascii="Times New Roman" w:hAnsi="Times New Roman" w:cs="Times New Roman"/>
                <w:sz w:val="26"/>
                <w:szCs w:val="26"/>
              </w:rPr>
            </w:pPr>
            <w:r>
              <w:rPr>
                <w:rFonts w:cs="Times New Roman" w:ascii="Times New Roman" w:hAnsi="Times New Roman"/>
                <w:color w:val="000000"/>
              </w:rPr>
              <w:t>осмотр, уход за животным без владельца</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68583,50</w:t>
            </w:r>
          </w:p>
        </w:tc>
      </w:tr>
      <w:tr>
        <w:trPr>
          <w:trHeight w:val="461"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44.4</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bCs/>
              </w:rPr>
              <w:t>Стоимость коммунальных услуг</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15490,60</w:t>
            </w:r>
          </w:p>
        </w:tc>
      </w:tr>
      <w:tr>
        <w:trPr>
          <w:trHeight w:val="457"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44.5</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ind w:hanging="63"/>
              <w:rPr>
                <w:rFonts w:ascii="Times New Roman" w:hAnsi="Times New Roman" w:cs="Times New Roman"/>
                <w:bCs/>
              </w:rPr>
            </w:pPr>
            <w:r>
              <w:rPr>
                <w:rFonts w:cs="Times New Roman" w:ascii="Times New Roman" w:hAnsi="Times New Roman"/>
                <w:color w:val="000000"/>
              </w:rPr>
              <w:t>Стоимость услуг интернета, телефонной связи</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270,10</w:t>
            </w:r>
          </w:p>
        </w:tc>
      </w:tr>
      <w:tr>
        <w:trPr>
          <w:trHeight w:val="728"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44.6</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bCs/>
              </w:rPr>
            </w:pPr>
            <w:r>
              <w:rPr>
                <w:rFonts w:cs="Times New Roman" w:ascii="Times New Roman" w:hAnsi="Times New Roman"/>
                <w:bCs/>
              </w:rPr>
              <w:t>Стоимость затрат на п</w:t>
            </w:r>
            <w:r>
              <w:rPr>
                <w:rFonts w:cs="Times New Roman" w:ascii="Times New Roman" w:hAnsi="Times New Roman"/>
                <w:bCs/>
                <w:color w:val="000000"/>
              </w:rPr>
              <w:t>рочие расходы, связанные с содержанием животного без владельца (дезинфекция, дезинсекция, дератизация помещений, приобретение канцелярских и хозяйственных товаров, содержание помещения приюта для животных)</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t>759,20</w:t>
            </w:r>
          </w:p>
        </w:tc>
      </w:tr>
      <w:tr>
        <w:trPr>
          <w:trHeight w:val="840"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55.</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513" w:leader="none"/>
              </w:tabs>
              <w:rPr>
                <w:rFonts w:ascii="Times New Roman" w:hAnsi="Times New Roman" w:cs="Times New Roman"/>
                <w:b/>
                <w:color w:val="000000"/>
              </w:rPr>
            </w:pPr>
            <w:r>
              <w:rPr>
                <w:rFonts w:cs="Times New Roman" w:ascii="Times New Roman" w:hAnsi="Times New Roman"/>
                <w:b/>
                <w:color w:val="000000"/>
              </w:rPr>
              <w:t>Стоимость умерщвления одного животного без владельца в пункте временного содержания животных (С5)</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bCs/>
              </w:rPr>
            </w:pPr>
            <w:r>
              <w:rPr>
                <w:rFonts w:cs="Times New Roman" w:ascii="Times New Roman" w:hAnsi="Times New Roman"/>
                <w:b/>
                <w:bCs/>
              </w:rPr>
              <w:t>1651,16</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bCs/>
              </w:rPr>
            </w:pPr>
            <w:r>
              <w:rPr>
                <w:rFonts w:cs="Times New Roman" w:ascii="Times New Roman" w:hAnsi="Times New Roman"/>
                <w:b/>
                <w:bCs/>
              </w:rPr>
              <w:t>1651,16</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997"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r>
          </w:p>
          <w:p>
            <w:pPr>
              <w:pStyle w:val="Normal"/>
              <w:tabs>
                <w:tab w:val="clear" w:pos="708"/>
                <w:tab w:val="left" w:pos="851" w:leader="none"/>
              </w:tabs>
              <w:ind w:firstLine="567"/>
              <w:jc w:val="both"/>
              <w:rPr>
                <w:rFonts w:ascii="Times New Roman" w:hAnsi="Times New Roman" w:cs="Times New Roman"/>
                <w:color w:val="000000"/>
              </w:rPr>
            </w:pPr>
            <w:r>
              <w:rPr>
                <w:rFonts w:cs="Times New Roman" w:ascii="Times New Roman" w:hAnsi="Times New Roman"/>
                <w:color w:val="000000"/>
              </w:rPr>
              <w:t>6</w:t>
            </w:r>
          </w:p>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66.</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ind w:left="-69"/>
              <w:rPr>
                <w:rFonts w:ascii="Times New Roman" w:hAnsi="Times New Roman" w:cs="Times New Roman"/>
                <w:b/>
                <w:color w:val="000000"/>
              </w:rPr>
            </w:pPr>
            <w:r>
              <w:rPr>
                <w:rFonts w:cs="Times New Roman" w:ascii="Times New Roman" w:hAnsi="Times New Roman"/>
                <w:b/>
                <w:color w:val="000000"/>
              </w:rPr>
              <w:t>Стоимость уничтожения биологических отходов (трупа  одного умерщвленного животного без владельца) (С6), в том числе:</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b/>
                <w:bCs/>
                <w:color w:themeColor="text1" w:themeTint="f2" w:val="0D0D0D"/>
              </w:rPr>
            </w:pPr>
            <w:r>
              <w:rPr>
                <w:rFonts w:cs="Times New Roman" w:ascii="Times New Roman" w:hAnsi="Times New Roman"/>
                <w:b/>
                <w:bCs/>
                <w:color w:themeColor="text1" w:themeTint="f2" w:val="0D0D0D"/>
              </w:rPr>
              <w:t>1181,62</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b/>
                <w:bCs/>
                <w:color w:themeColor="text1" w:themeTint="f2" w:val="0D0D0D"/>
              </w:rPr>
            </w:pPr>
            <w:r>
              <w:rPr>
                <w:rFonts w:cs="Times New Roman" w:ascii="Times New Roman" w:hAnsi="Times New Roman"/>
                <w:b/>
                <w:bCs/>
                <w:color w:themeColor="text1" w:themeTint="f2" w:val="0D0D0D"/>
              </w:rPr>
              <w:t>1181,62</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color w:themeColor="text1" w:themeTint="f2" w:val="0D0D0D"/>
                <w:highlight w:val="red"/>
              </w:rPr>
            </w:pPr>
            <w:r>
              <w:rPr>
                <w:rFonts w:cs="Times New Roman" w:ascii="Times New Roman" w:hAnsi="Times New Roman"/>
                <w:color w:themeColor="text1" w:themeTint="f2" w:val="0D0D0D"/>
                <w:highlight w:val="red"/>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r>
          </w:p>
        </w:tc>
      </w:tr>
      <w:tr>
        <w:trPr>
          <w:trHeight w:val="997"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66.1</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color w:val="000000"/>
              </w:rPr>
              <w:t>Стоимость затрат на выплату заработной платы</w:t>
            </w:r>
          </w:p>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color w:val="000000"/>
              </w:rPr>
              <w:t>работникам крематора, используемого для уничтожения трупа животного</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t>212,14</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t>212,14</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r>
          </w:p>
        </w:tc>
      </w:tr>
      <w:tr>
        <w:trPr>
          <w:trHeight w:val="997"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66.2</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color w:val="000000"/>
              </w:rPr>
              <w:t>Стоимость затрат на приобретение топлива для крематора, используемого для уничтожения трупа животного</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t>652,80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t>652,80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r>
          </w:p>
        </w:tc>
      </w:tr>
      <w:tr>
        <w:trPr>
          <w:trHeight w:val="997"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66.3</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color w:val="000000"/>
              </w:rPr>
              <w:t>Стоимость затрат на амортизацию крематора, используемого для уничтожения трупа животного</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t>146,68</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t>146,68</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r>
          </w:p>
        </w:tc>
      </w:tr>
      <w:tr>
        <w:trPr>
          <w:trHeight w:val="758"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s="Times New Roman"/>
              </w:rPr>
            </w:pPr>
            <w:r>
              <w:rPr>
                <w:rFonts w:cs="Times New Roman" w:ascii="Times New Roman" w:hAnsi="Times New Roman"/>
              </w:rPr>
              <w:t>6.4</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rPr>
                <w:rFonts w:ascii="Times New Roman" w:hAnsi="Times New Roman" w:cs="Times New Roman"/>
                <w:color w:val="000000"/>
              </w:rPr>
            </w:pPr>
            <w:r>
              <w:rPr>
                <w:rFonts w:cs="Times New Roman" w:ascii="Times New Roman" w:hAnsi="Times New Roman"/>
                <w:color w:val="000000"/>
              </w:rPr>
              <w:t>Стоимость осмотра партии груза при уничтожении биологических отходов</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t>170,00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t>170,00</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851" w:leader="none"/>
              </w:tabs>
              <w:jc w:val="center"/>
              <w:rPr>
                <w:rFonts w:ascii="Times New Roman" w:hAnsi="Times New Roman" w:cs="Times New Roman"/>
                <w:color w:val="000000"/>
              </w:rPr>
            </w:pPr>
            <w:r>
              <w:rPr>
                <w:rFonts w:cs="Times New Roman" w:ascii="Times New Roman" w:hAnsi="Times New Roman"/>
                <w:color w:val="000000"/>
              </w:rPr>
            </w:r>
          </w:p>
        </w:tc>
      </w:tr>
      <w:tr>
        <w:trPr>
          <w:trHeight w:val="28"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both"/>
              <w:rPr>
                <w:rFonts w:ascii="Times New Roman" w:hAnsi="Times New Roman" w:cs="Times New Roman"/>
                <w:color w:val="000000"/>
              </w:rPr>
            </w:pPr>
            <w:r>
              <w:rPr>
                <w:rFonts w:cs="Times New Roman" w:ascii="Times New Roman" w:hAnsi="Times New Roman"/>
                <w:color w:val="000000"/>
              </w:rPr>
              <w:t>7</w:t>
            </w:r>
          </w:p>
          <w:p>
            <w:pPr>
              <w:pStyle w:val="Normal"/>
              <w:jc w:val="center"/>
              <w:rPr>
                <w:rFonts w:ascii="Times New Roman" w:hAnsi="Times New Roman" w:cs="Times New Roman"/>
              </w:rPr>
            </w:pPr>
            <w:r>
              <w:rPr>
                <w:rFonts w:cs="Times New Roman" w:ascii="Times New Roman" w:hAnsi="Times New Roman"/>
              </w:rPr>
              <w:t>7.</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ind w:hanging="69"/>
              <w:rPr>
                <w:rFonts w:ascii="Times New Roman" w:hAnsi="Times New Roman" w:cs="Times New Roman"/>
                <w:b/>
                <w:color w:val="000000"/>
              </w:rPr>
            </w:pPr>
            <w:r>
              <w:rPr>
                <w:rFonts w:cs="Times New Roman" w:ascii="Times New Roman" w:hAnsi="Times New Roman"/>
                <w:b/>
                <w:color w:val="000000"/>
              </w:rPr>
              <w:t xml:space="preserve"> </w:t>
            </w:r>
            <w:r>
              <w:rPr>
                <w:rFonts w:cs="Times New Roman" w:ascii="Times New Roman" w:hAnsi="Times New Roman"/>
                <w:b/>
                <w:color w:val="000000"/>
              </w:rPr>
              <w:t>Стоимость транспортировки  одного животного без владельца из пункта временного содержания  в приют для животных (С7)</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bCs/>
              </w:rPr>
            </w:pPr>
            <w:r>
              <w:rPr>
                <w:rFonts w:cs="Times New Roman" w:ascii="Times New Roman" w:hAnsi="Times New Roman"/>
                <w:b/>
                <w:bCs/>
              </w:rPr>
              <w:t>284,17</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bCs/>
              </w:rPr>
            </w:pPr>
            <w:r>
              <w:rPr>
                <w:rFonts w:cs="Times New Roman" w:ascii="Times New Roman" w:hAnsi="Times New Roman"/>
                <w:b/>
                <w:bCs/>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rPr>
            </w:r>
          </w:p>
        </w:tc>
      </w:tr>
      <w:tr>
        <w:trPr>
          <w:trHeight w:val="28"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center"/>
              <w:rPr>
                <w:rFonts w:ascii="Times New Roman" w:hAnsi="Times New Roman" w:cs="Times New Roman"/>
                <w:color w:val="000000"/>
              </w:rPr>
            </w:pPr>
            <w:r>
              <w:rPr>
                <w:rFonts w:cs="Times New Roman" w:ascii="Times New Roman" w:hAnsi="Times New Roman"/>
                <w:color w:val="000000"/>
              </w:rPr>
              <w:t>88.</w:t>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ind w:hanging="69"/>
              <w:rPr>
                <w:rFonts w:ascii="Times New Roman" w:hAnsi="Times New Roman" w:cs="Times New Roman"/>
                <w:b/>
                <w:color w:val="000000"/>
              </w:rPr>
            </w:pPr>
            <w:r>
              <w:rPr>
                <w:rFonts w:cs="Times New Roman" w:ascii="Times New Roman" w:hAnsi="Times New Roman"/>
                <w:b/>
                <w:color w:val="000000"/>
              </w:rPr>
              <w:t xml:space="preserve"> </w:t>
            </w:r>
            <w:r>
              <w:rPr>
                <w:rFonts w:cs="Times New Roman" w:ascii="Times New Roman" w:hAnsi="Times New Roman"/>
                <w:b/>
                <w:color w:val="000000"/>
              </w:rPr>
              <w:t>Стоимость возврата (транспортировки) одного животного без владельца из приютов для животных на прежнее место его обитания, за исключением мест, на которые запрещается возвращать животных без владельцев в соответствии с решениями органов местного самоуправления (С8)</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bCs/>
              </w:rPr>
            </w:pPr>
            <w:r>
              <w:rPr>
                <w:rFonts w:cs="Times New Roman" w:ascii="Times New Roman" w:hAnsi="Times New Roman"/>
                <w:b/>
                <w:bCs/>
              </w:rPr>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bCs/>
              </w:rPr>
            </w:pPr>
            <w:r>
              <w:rPr>
                <w:rFonts w:cs="Times New Roman" w:ascii="Times New Roman" w:hAnsi="Times New Roman"/>
                <w:b/>
                <w:bCs/>
              </w:rPr>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bCs/>
              </w:rPr>
            </w:pPr>
            <w:r>
              <w:rPr>
                <w:rFonts w:cs="Times New Roman" w:ascii="Times New Roman" w:hAnsi="Times New Roman"/>
                <w:b/>
                <w:bCs/>
                <w:color w:val="000000"/>
              </w:rPr>
              <w:t>454,17</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color w:val="000000"/>
              </w:rPr>
            </w:pPr>
            <w:r>
              <w:rPr>
                <w:rFonts w:cs="Times New Roman" w:ascii="Times New Roman" w:hAnsi="Times New Roman"/>
                <w:color w:val="000000"/>
              </w:rPr>
            </w:r>
          </w:p>
        </w:tc>
      </w:tr>
      <w:tr>
        <w:trPr>
          <w:trHeight w:val="28"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ind w:firstLine="567"/>
              <w:jc w:val="both"/>
              <w:rPr>
                <w:rFonts w:ascii="Times New Roman" w:hAnsi="Times New Roman" w:cs="Times New Roman"/>
                <w:color w:val="000000"/>
              </w:rPr>
            </w:pPr>
            <w:r>
              <w:rPr>
                <w:rFonts w:cs="Times New Roman" w:ascii="Times New Roman" w:hAnsi="Times New Roman"/>
                <w:color w:val="000000"/>
              </w:rPr>
            </w:r>
          </w:p>
        </w:tc>
        <w:tc>
          <w:tcPr>
            <w:tcW w:w="31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pPr>
              <w:pStyle w:val="Normal"/>
              <w:tabs>
                <w:tab w:val="clear" w:pos="708"/>
                <w:tab w:val="left" w:pos="851" w:leader="none"/>
              </w:tabs>
              <w:ind w:hanging="69"/>
              <w:rPr>
                <w:rFonts w:ascii="Times New Roman" w:hAnsi="Times New Roman" w:cs="Times New Roman"/>
                <w:color w:val="000000"/>
              </w:rPr>
            </w:pPr>
            <w:r>
              <w:rPr>
                <w:rFonts w:cs="Times New Roman" w:ascii="Times New Roman" w:hAnsi="Times New Roman"/>
                <w:color w:val="000000"/>
              </w:rPr>
              <w:t>ВСЕГО</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10465,27</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rPr>
            </w:pPr>
            <w:r>
              <w:rPr>
                <w:rFonts w:cs="Times New Roman" w:ascii="Times New Roman" w:hAnsi="Times New Roman"/>
                <w:b/>
              </w:rPr>
              <w:t>14957,25</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color w:val="000000"/>
              </w:rPr>
            </w:pPr>
            <w:r>
              <w:rPr>
                <w:rFonts w:cs="Times New Roman" w:ascii="Times New Roman" w:hAnsi="Times New Roman"/>
                <w:b/>
                <w:color w:val="000000"/>
              </w:rPr>
              <w:t>12865,11</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b/>
                <w:color w:val="000000"/>
              </w:rPr>
            </w:pPr>
            <w:r>
              <w:rPr>
                <w:rFonts w:cs="Times New Roman" w:ascii="Times New Roman" w:hAnsi="Times New Roman"/>
                <w:b/>
                <w:color w:val="000000"/>
              </w:rPr>
              <w:t>118 570,25</w:t>
            </w:r>
          </w:p>
        </w:tc>
      </w:tr>
    </w:tbl>
    <w:p>
      <w:pPr>
        <w:pStyle w:val="Normal"/>
        <w:spacing w:before="7" w:after="0"/>
        <w:ind w:right="-8"/>
        <w:jc w:val="both"/>
        <w:rPr>
          <w:rFonts w:ascii="Times New Roman" w:hAnsi="Times New Roman" w:cs="Times New Roman"/>
        </w:rPr>
      </w:pPr>
      <w:r>
        <w:rPr>
          <w:rFonts w:cs="Times New Roman" w:ascii="Times New Roman" w:hAnsi="Times New Roman"/>
        </w:rPr>
      </w:r>
    </w:p>
    <w:p>
      <w:pPr>
        <w:pStyle w:val="Normal"/>
        <w:widowControl/>
        <w:suppressAutoHyphens w:val="false"/>
        <w:spacing w:before="0" w:after="0"/>
        <w:ind w:firstLine="540"/>
        <w:contextualSpacing/>
        <w:jc w:val="both"/>
        <w:rPr>
          <w:rFonts w:ascii="Times New Roman" w:hAnsi="Times New Roman" w:eastAsia="Calibri" w:cs="Times New Roman" w:eastAsiaTheme="minorHAnsi"/>
          <w:sz w:val="24"/>
          <w:szCs w:val="24"/>
        </w:rPr>
      </w:pPr>
      <w:r>
        <w:rPr>
          <w:rFonts w:eastAsia="Calibri" w:cs="Times New Roman" w:ascii="Times New Roman" w:hAnsi="Times New Roman" w:eastAsiaTheme="minorHAnsi"/>
          <w:sz w:val="24"/>
          <w:szCs w:val="24"/>
        </w:rPr>
        <w:t>Примечания:</w:t>
      </w:r>
    </w:p>
    <w:p>
      <w:pPr>
        <w:pStyle w:val="Normal"/>
        <w:widowControl/>
        <w:suppressAutoHyphens w:val="false"/>
        <w:spacing w:before="0" w:after="0"/>
        <w:ind w:firstLine="540"/>
        <w:contextualSpacing/>
        <w:jc w:val="both"/>
        <w:rPr>
          <w:rFonts w:ascii="Times New Roman" w:hAnsi="Times New Roman" w:eastAsia="Calibri" w:cs="Times New Roman" w:eastAsiaTheme="minorHAnsi"/>
          <w:sz w:val="24"/>
          <w:szCs w:val="24"/>
        </w:rPr>
      </w:pPr>
      <w:r>
        <w:rPr>
          <w:rFonts w:eastAsia="Calibri" w:cs="Times New Roman" w:ascii="Times New Roman" w:hAnsi="Times New Roman" w:eastAsiaTheme="minorHAnsi"/>
          <w:sz w:val="24"/>
          <w:szCs w:val="24"/>
        </w:rPr>
        <w:t>__________________________</w:t>
      </w:r>
    </w:p>
    <w:p>
      <w:pPr>
        <w:pStyle w:val="Normal"/>
        <w:widowControl/>
        <w:suppressAutoHyphens w:val="false"/>
        <w:spacing w:before="0" w:after="0"/>
        <w:ind w:firstLine="540"/>
        <w:contextualSpacing/>
        <w:jc w:val="both"/>
        <w:rPr>
          <w:rFonts w:ascii="Times New Roman" w:hAnsi="Times New Roman" w:eastAsia="Calibri" w:cs="Times New Roman" w:eastAsiaTheme="minorHAnsi"/>
          <w:sz w:val="24"/>
          <w:szCs w:val="24"/>
        </w:rPr>
      </w:pPr>
      <w:r>
        <w:rPr>
          <w:rFonts w:eastAsia="Calibri" w:cs="Times New Roman" w:ascii="Times New Roman" w:hAnsi="Times New Roman" w:eastAsiaTheme="minorHAnsi"/>
          <w:sz w:val="24"/>
          <w:szCs w:val="24"/>
        </w:rPr>
        <w:t xml:space="preserve">&lt;*&gt; Стоимость содержания животного без владельца в пунктах временного содержания животных рассчитана на 15 календарных дней в соответствии с </w:t>
      </w:r>
      <w:hyperlink r:id="rId6">
        <w:r>
          <w:rPr>
            <w:rStyle w:val="Style9"/>
            <w:rFonts w:eastAsia="Calibri" w:cs="Times New Roman" w:ascii="Times New Roman" w:hAnsi="Times New Roman" w:eastAsiaTheme="minorHAnsi"/>
            <w:sz w:val="24"/>
            <w:szCs w:val="24"/>
          </w:rPr>
          <w:t>приложением</w:t>
        </w:r>
      </w:hyperlink>
      <w:r>
        <w:rPr>
          <w:rFonts w:eastAsia="Calibri" w:cs="Times New Roman" w:ascii="Times New Roman" w:hAnsi="Times New Roman" w:eastAsiaTheme="minorHAnsi"/>
          <w:sz w:val="24"/>
          <w:szCs w:val="24"/>
        </w:rPr>
        <w:t xml:space="preserve"> к Закону Астраханской области от 23.07.2013 № 32/2013-ОЗ «О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 (далее - методика);</w:t>
      </w:r>
    </w:p>
    <w:p>
      <w:pPr>
        <w:pStyle w:val="Normal"/>
        <w:widowControl/>
        <w:suppressAutoHyphens w:val="false"/>
        <w:spacing w:before="0" w:after="0"/>
        <w:ind w:firstLine="540"/>
        <w:contextualSpacing/>
        <w:jc w:val="both"/>
        <w:rPr>
          <w:rFonts w:ascii="Times New Roman" w:hAnsi="Times New Roman" w:eastAsia="Calibri" w:cs="Times New Roman" w:eastAsiaTheme="minorHAnsi"/>
          <w:sz w:val="24"/>
          <w:szCs w:val="24"/>
        </w:rPr>
      </w:pPr>
      <w:r>
        <w:rPr>
          <w:rFonts w:eastAsia="Calibri" w:cs="Times New Roman" w:ascii="Times New Roman" w:hAnsi="Times New Roman" w:eastAsiaTheme="minorHAnsi"/>
          <w:sz w:val="24"/>
          <w:szCs w:val="24"/>
        </w:rPr>
        <w:t>&lt;**&gt; Стоимость мероприятий в условиях экстраординарной ситуации (ЭОС), рассчитана на 30 календарных дней в соответствии с пунктом 2 части 1 статьи 10.</w:t>
      </w:r>
      <w:r>
        <w:rPr>
          <w:rFonts w:eastAsia="Calibri" w:cs="Times New Roman" w:ascii="Times New Roman" w:hAnsi="Times New Roman" w:eastAsiaTheme="minorHAnsi"/>
          <w:sz w:val="24"/>
          <w:szCs w:val="24"/>
          <w:vertAlign w:val="superscript"/>
        </w:rPr>
        <w:t>2</w:t>
      </w:r>
      <w:r>
        <w:rPr>
          <w:rFonts w:eastAsia="Calibri" w:cs="Times New Roman" w:ascii="Times New Roman" w:hAnsi="Times New Roman" w:eastAsiaTheme="minorHAnsi"/>
          <w:sz w:val="24"/>
          <w:szCs w:val="24"/>
        </w:rPr>
        <w:t xml:space="preserve"> </w:t>
      </w:r>
      <w:r>
        <w:rPr>
          <w:rFonts w:cs="Times New Roman" w:ascii="Times New Roman" w:hAnsi="Times New Roman"/>
        </w:rPr>
        <w:t xml:space="preserve">Закона Астраханской области от 27.12.2023 № 129/2023-ОЗ </w:t>
      </w:r>
      <w:r>
        <w:rPr>
          <w:rFonts w:eastAsia="Times New Roman" w:cs="Times New Roman" w:ascii="Times New Roman" w:hAnsi="Times New Roman"/>
          <w:sz w:val="24"/>
          <w:szCs w:val="24"/>
          <w:lang w:eastAsia="ru-RU"/>
        </w:rPr>
        <w:t xml:space="preserve">«О порядке осуществления деятельности по обращению с животными без владельцев на </w:t>
      </w:r>
      <w:r>
        <w:rPr>
          <w:rFonts w:cs="Times New Roman" w:ascii="Times New Roman" w:hAnsi="Times New Roman"/>
        </w:rPr>
        <w:t>территории Астраханской области»</w:t>
      </w:r>
      <w:r>
        <w:rPr>
          <w:rFonts w:eastAsia="Calibri" w:cs="Times New Roman" w:ascii="Times New Roman" w:hAnsi="Times New Roman" w:eastAsiaTheme="minorHAnsi"/>
          <w:sz w:val="24"/>
          <w:szCs w:val="24"/>
        </w:rPr>
        <w:t>;</w:t>
      </w:r>
    </w:p>
    <w:p>
      <w:pPr>
        <w:pStyle w:val="Normal"/>
        <w:widowControl/>
        <w:suppressAutoHyphens w:val="false"/>
        <w:spacing w:before="0" w:after="0"/>
        <w:ind w:firstLine="539"/>
        <w:contextualSpacing/>
        <w:jc w:val="both"/>
        <w:rPr>
          <w:rFonts w:ascii="Times New Roman" w:hAnsi="Times New Roman" w:eastAsia="Calibri" w:cs="Times New Roman" w:eastAsiaTheme="minorHAnsi"/>
          <w:sz w:val="24"/>
          <w:szCs w:val="24"/>
        </w:rPr>
      </w:pPr>
      <w:r>
        <w:rPr>
          <w:rFonts w:eastAsia="Calibri" w:cs="Times New Roman" w:ascii="Times New Roman" w:hAnsi="Times New Roman" w:eastAsiaTheme="minorHAnsi"/>
          <w:sz w:val="24"/>
          <w:szCs w:val="24"/>
        </w:rPr>
        <w:t>&lt;***&gt; Стоимость содержания животного без владельца в приюте для животных рассчитана на 12 календарных дней в соответствии с методикой;</w:t>
      </w:r>
    </w:p>
    <w:p>
      <w:pPr>
        <w:pStyle w:val="Normal"/>
        <w:widowControl/>
        <w:suppressAutoHyphens w:val="false"/>
        <w:spacing w:before="240" w:after="0"/>
        <w:ind w:firstLine="540"/>
        <w:contextualSpacing/>
        <w:jc w:val="both"/>
        <w:rPr>
          <w:rFonts w:ascii="Times New Roman" w:hAnsi="Times New Roman" w:eastAsia="Calibri" w:cs="Times New Roman" w:eastAsiaTheme="minorHAnsi"/>
          <w:sz w:val="24"/>
          <w:szCs w:val="24"/>
        </w:rPr>
      </w:pPr>
      <w:r>
        <w:rPr>
          <w:rFonts w:eastAsia="Calibri" w:cs="Times New Roman" w:ascii="Times New Roman" w:hAnsi="Times New Roman" w:eastAsiaTheme="minorHAnsi"/>
          <w:sz w:val="24"/>
          <w:szCs w:val="24"/>
        </w:rPr>
        <w:t>&lt;****&gt; Стоимость постоянного содержания животного без владельца в приюте для животных рассчитана на 365 календарных дней в соответствии с методикой;</w:t>
      </w:r>
    </w:p>
    <w:p>
      <w:pPr>
        <w:pStyle w:val="Normal"/>
        <w:widowControl/>
        <w:suppressAutoHyphens w:val="false"/>
        <w:spacing w:before="240" w:after="0"/>
        <w:ind w:firstLine="540"/>
        <w:contextualSpacing/>
        <w:jc w:val="both"/>
        <w:rPr>
          <w:rFonts w:ascii="Times New Roman" w:hAnsi="Times New Roman" w:eastAsia="Calibri" w:cs="Times New Roman" w:eastAsiaTheme="minorHAnsi"/>
          <w:sz w:val="24"/>
          <w:szCs w:val="24"/>
        </w:rPr>
      </w:pPr>
      <w:r>
        <w:rPr>
          <w:rFonts w:eastAsia="Calibri" w:cs="Times New Roman" w:ascii="Times New Roman" w:hAnsi="Times New Roman" w:eastAsiaTheme="minorHAnsi"/>
          <w:sz w:val="24"/>
          <w:szCs w:val="24"/>
        </w:rPr>
        <w:t>&lt;*****&gt; В случае выявления у животного, находящегося в приюте для животных до момента естественной смерти, заболевания, несовместимого с жизнью, стоимость на умерщвление одного животного без владельца и стоимость уничтожения биологических отходов (трупа одного умерщвленного животного без владельца) применяется за счет экономии бюджетных ассигнований в пределах доведенного объема субвенции;</w:t>
      </w:r>
    </w:p>
    <w:p>
      <w:pPr>
        <w:pStyle w:val="Normal"/>
        <w:widowControl/>
        <w:suppressAutoHyphens w:val="false"/>
        <w:spacing w:before="240" w:after="0"/>
        <w:ind w:firstLine="540"/>
        <w:contextualSpacing/>
        <w:jc w:val="both"/>
        <w:rPr>
          <w:rFonts w:ascii="Times New Roman" w:hAnsi="Times New Roman" w:eastAsia="Calibri" w:cs="Times New Roman" w:eastAsiaTheme="minorHAnsi"/>
          <w:sz w:val="24"/>
          <w:szCs w:val="24"/>
        </w:rPr>
      </w:pPr>
      <w:r>
        <w:rPr>
          <w:rFonts w:eastAsia="Calibri" w:cs="Times New Roman" w:ascii="Times New Roman" w:hAnsi="Times New Roman" w:eastAsiaTheme="minorHAnsi"/>
          <w:sz w:val="24"/>
          <w:szCs w:val="24"/>
        </w:rPr>
        <w:t xml:space="preserve">&lt;******&gt; Если фактически сложившаяся ситуация при обращении с животными без владельцев выявила необходимость изменения показателей </w:t>
      </w:r>
      <w:hyperlink r:id="rId7">
        <w:r>
          <w:rPr>
            <w:rStyle w:val="Style9"/>
            <w:rFonts w:eastAsia="Calibri" w:cs="Times New Roman" w:ascii="Times New Roman" w:hAnsi="Times New Roman" w:eastAsiaTheme="minorHAnsi"/>
            <w:sz w:val="24"/>
            <w:szCs w:val="24"/>
          </w:rPr>
          <w:t>коэффициентов</w:t>
        </w:r>
      </w:hyperlink>
      <w:r>
        <w:rPr>
          <w:rFonts w:eastAsia="Calibri" w:cs="Times New Roman" w:ascii="Times New Roman" w:hAnsi="Times New Roman" w:eastAsiaTheme="minorHAnsi"/>
          <w:sz w:val="24"/>
          <w:szCs w:val="24"/>
        </w:rPr>
        <w:t>, установленных в Приложении № 2 к настоящему распоряжению, они пересматриваются службой ветеринарии Астраханской области.</w:t>
      </w:r>
    </w:p>
    <w:p>
      <w:pPr>
        <w:pStyle w:val="Normal"/>
        <w:widowControl/>
        <w:suppressAutoHyphens w:val="false"/>
        <w:spacing w:before="240" w:after="0"/>
        <w:ind w:firstLine="540"/>
        <w:contextualSpacing/>
        <w:jc w:val="both"/>
        <w:rPr>
          <w:rFonts w:ascii="Times New Roman" w:hAnsi="Times New Roman" w:eastAsia="Calibri" w:cs="Times New Roman" w:eastAsiaTheme="minorHAnsi"/>
          <w:sz w:val="24"/>
          <w:szCs w:val="24"/>
        </w:rPr>
      </w:pPr>
      <w:r>
        <w:rPr>
          <w:rFonts w:eastAsia="Calibri" w:cs="Times New Roman" w:ascii="Times New Roman" w:hAnsi="Times New Roman" w:eastAsiaTheme="minorHAnsi"/>
          <w:sz w:val="24"/>
          <w:szCs w:val="24"/>
        </w:rPr>
        <w:t>&lt;*******&gt; Допускается перераспределение объема средств субвенции между мероприятиями, установленными в абзацах третьем - девятом пункта 1.5 Постановления Правительства Астраханской области от 09.10.2013 № 408-П «О Порядке предоставления субвенций бюджетам муниципальных образований Астраханской области из бюджета Астраханской области для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соответствии с пунктом 1.8, указанного постановления.</w:t>
      </w:r>
    </w:p>
    <w:p>
      <w:pPr>
        <w:sectPr>
          <w:headerReference w:type="default" r:id="rId8"/>
          <w:headerReference w:type="first" r:id="rId9"/>
          <w:type w:val="nextPage"/>
          <w:pgSz w:w="11906" w:h="16838"/>
          <w:pgMar w:left="1701" w:right="850" w:gutter="0" w:header="708" w:top="1134" w:footer="0" w:bottom="1134"/>
          <w:pgNumType w:start="1" w:fmt="decimal"/>
          <w:formProt w:val="false"/>
          <w:titlePg/>
          <w:textDirection w:val="lrTb"/>
          <w:docGrid w:type="default" w:linePitch="360" w:charSpace="4096"/>
        </w:sectPr>
        <w:pStyle w:val="Normal"/>
        <w:spacing w:before="7" w:after="0"/>
        <w:ind w:right="-8"/>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rmal"/>
        <w:widowControl/>
        <w:suppressAutoHyphens w:val="false"/>
        <w:spacing w:lineRule="auto" w:line="276" w:before="0" w:after="20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Web"/>
        <w:spacing w:lineRule="atLeast" w:line="288" w:beforeAutospacing="0" w:before="0" w:afterAutospacing="0" w:after="0"/>
        <w:ind w:left="5670"/>
        <w:rPr>
          <w:sz w:val="28"/>
          <w:szCs w:val="28"/>
        </w:rPr>
      </w:pPr>
      <w:r>
        <w:rPr>
          <w:sz w:val="28"/>
          <w:szCs w:val="28"/>
        </w:rPr>
        <w:t>Приложение № 2</w:t>
      </w:r>
    </w:p>
    <w:p>
      <w:pPr>
        <w:pStyle w:val="NormalWeb"/>
        <w:spacing w:lineRule="atLeast" w:line="288" w:beforeAutospacing="0" w:before="0" w:afterAutospacing="0" w:after="0"/>
        <w:ind w:left="5670"/>
        <w:rPr>
          <w:sz w:val="28"/>
          <w:szCs w:val="28"/>
        </w:rPr>
      </w:pPr>
      <w:r>
        <w:rPr>
          <w:sz w:val="28"/>
          <w:szCs w:val="28"/>
        </w:rPr>
        <w:t xml:space="preserve">к распоряжению </w:t>
      </w:r>
    </w:p>
    <w:p>
      <w:pPr>
        <w:pStyle w:val="NormalWeb"/>
        <w:spacing w:lineRule="atLeast" w:line="288" w:beforeAutospacing="0" w:before="0" w:afterAutospacing="0" w:after="0"/>
        <w:ind w:left="5670"/>
        <w:rPr>
          <w:sz w:val="28"/>
          <w:szCs w:val="28"/>
        </w:rPr>
      </w:pPr>
      <w:r>
        <w:rPr>
          <w:sz w:val="28"/>
          <w:szCs w:val="28"/>
        </w:rPr>
        <w:t xml:space="preserve">службы ветеринарии </w:t>
      </w:r>
    </w:p>
    <w:p>
      <w:pPr>
        <w:pStyle w:val="NormalWeb"/>
        <w:spacing w:lineRule="atLeast" w:line="288" w:beforeAutospacing="0" w:before="0" w:afterAutospacing="0" w:after="0"/>
        <w:ind w:left="5670"/>
        <w:rPr>
          <w:sz w:val="28"/>
          <w:szCs w:val="28"/>
        </w:rPr>
      </w:pPr>
      <w:r>
        <w:rPr>
          <w:sz w:val="28"/>
          <w:szCs w:val="28"/>
        </w:rPr>
        <w:t xml:space="preserve">Астраханской области </w:t>
      </w:r>
    </w:p>
    <w:p>
      <w:pPr>
        <w:pStyle w:val="NormalWeb"/>
        <w:spacing w:lineRule="atLeast" w:line="288" w:beforeAutospacing="0" w:before="0" w:afterAutospacing="0" w:after="0"/>
        <w:ind w:left="5670"/>
        <w:rPr>
          <w:sz w:val="28"/>
          <w:szCs w:val="28"/>
        </w:rPr>
      </w:pPr>
      <w:r>
        <w:rPr>
          <w:sz w:val="28"/>
          <w:szCs w:val="28"/>
        </w:rPr>
        <w:t>от                №</w:t>
      </w:r>
    </w:p>
    <w:p>
      <w:pPr>
        <w:pStyle w:val="Normal"/>
        <w:tabs>
          <w:tab w:val="clear" w:pos="708"/>
          <w:tab w:val="left" w:pos="851" w:leader="none"/>
        </w:tabs>
        <w:ind w:firstLine="567"/>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851" w:leader="none"/>
        </w:tabs>
        <w:ind w:firstLine="567"/>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851" w:leader="none"/>
        </w:tabs>
        <w:ind w:firstLine="567"/>
        <w:jc w:val="center"/>
        <w:rPr>
          <w:rFonts w:ascii="Times New Roman" w:hAnsi="Times New Roman" w:cs="Times New Roman"/>
          <w:color w:val="000000"/>
          <w:sz w:val="28"/>
          <w:szCs w:val="28"/>
        </w:rPr>
      </w:pPr>
      <w:r>
        <w:rPr>
          <w:rFonts w:cs="Times New Roman" w:ascii="Times New Roman" w:hAnsi="Times New Roman"/>
          <w:color w:val="000000"/>
          <w:sz w:val="28"/>
          <w:szCs w:val="28"/>
        </w:rPr>
        <w:t xml:space="preserve">Коэффициенты, </w:t>
      </w:r>
    </w:p>
    <w:p>
      <w:pPr>
        <w:pStyle w:val="Normal"/>
        <w:tabs>
          <w:tab w:val="clear" w:pos="708"/>
          <w:tab w:val="left" w:pos="851" w:leader="none"/>
        </w:tabs>
        <w:ind w:firstLine="567"/>
        <w:jc w:val="center"/>
        <w:rPr>
          <w:rFonts w:ascii="Times New Roman" w:hAnsi="Times New Roman" w:cs="Times New Roman"/>
          <w:color w:val="000000"/>
          <w:sz w:val="28"/>
          <w:szCs w:val="28"/>
        </w:rPr>
      </w:pPr>
      <w:r>
        <w:rPr>
          <w:rFonts w:cs="Times New Roman" w:ascii="Times New Roman" w:hAnsi="Times New Roman"/>
          <w:color w:val="000000"/>
          <w:sz w:val="28"/>
          <w:szCs w:val="28"/>
        </w:rPr>
        <w:t xml:space="preserve">отражающие количество отловленных животных без владельцев, применяемые для расчета стоимости общего  объема субвенций, предоставляемых органам местного самоуправления муниципальных районов, муниципальных округов, городских округов астраханской области для осуществления отдельного государственного полномочия астраханской области при осуществлении деятельности по обращению </w:t>
      </w:r>
    </w:p>
    <w:p>
      <w:pPr>
        <w:pStyle w:val="Normal"/>
        <w:tabs>
          <w:tab w:val="clear" w:pos="708"/>
          <w:tab w:val="left" w:pos="851" w:leader="none"/>
        </w:tabs>
        <w:ind w:firstLine="567"/>
        <w:jc w:val="center"/>
        <w:rPr>
          <w:rFonts w:ascii="Times New Roman" w:hAnsi="Times New Roman" w:cs="Times New Roman"/>
          <w:color w:val="000000"/>
          <w:sz w:val="28"/>
          <w:szCs w:val="28"/>
        </w:rPr>
      </w:pPr>
      <w:r>
        <w:rPr>
          <w:rFonts w:cs="Times New Roman" w:ascii="Times New Roman" w:hAnsi="Times New Roman"/>
          <w:color w:val="000000"/>
          <w:sz w:val="28"/>
          <w:szCs w:val="28"/>
        </w:rPr>
        <w:t xml:space="preserve">с животными без владельцев </w:t>
      </w:r>
    </w:p>
    <w:p>
      <w:pPr>
        <w:pStyle w:val="Normal"/>
        <w:widowControl/>
        <w:suppressAutoHyphens w:val="false"/>
        <w:spacing w:lineRule="auto" w:line="312"/>
        <w:jc w:val="center"/>
        <w:rPr>
          <w:rFonts w:eastAsia="Times New Roman"/>
          <w:b/>
          <w:bCs/>
          <w:sz w:val="24"/>
          <w:szCs w:val="24"/>
          <w:lang w:eastAsia="ru-RU"/>
        </w:rPr>
      </w:pPr>
      <w:r>
        <w:rPr>
          <w:rFonts w:eastAsia="Times New Roman"/>
          <w:b/>
          <w:bCs/>
          <w:sz w:val="24"/>
          <w:szCs w:val="24"/>
          <w:lang w:eastAsia="ru-RU"/>
        </w:rPr>
      </w:r>
    </w:p>
    <w:tbl>
      <w:tblPr>
        <w:tblStyle w:val="a5"/>
        <w:tblW w:w="99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40"/>
        <w:gridCol w:w="5920"/>
        <w:gridCol w:w="1415"/>
        <w:gridCol w:w="2096"/>
      </w:tblGrid>
      <w:tr>
        <w:trPr/>
        <w:tc>
          <w:tcPr>
            <w:tcW w:w="540" w:type="dxa"/>
            <w:tcBorders/>
          </w:tcPr>
          <w:p>
            <w:pPr>
              <w:pStyle w:val="Normal"/>
              <w:widowControl/>
              <w:suppressAutoHyphens w:val="false"/>
              <w:spacing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N п/п</w:t>
            </w:r>
          </w:p>
        </w:tc>
        <w:tc>
          <w:tcPr>
            <w:tcW w:w="5920" w:type="dxa"/>
            <w:tcBorders/>
            <w:vAlign w:val="center"/>
          </w:tcPr>
          <w:p>
            <w:pPr>
              <w:pStyle w:val="Normal"/>
              <w:widowControl/>
              <w:suppressAutoHyphens w:val="false"/>
              <w:spacing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Коэффициенты</w:t>
            </w:r>
          </w:p>
        </w:tc>
        <w:tc>
          <w:tcPr>
            <w:tcW w:w="1415" w:type="dxa"/>
            <w:tcBorders/>
            <w:vAlign w:val="center"/>
          </w:tcPr>
          <w:p>
            <w:pPr>
              <w:pStyle w:val="Normal"/>
              <w:widowControl/>
              <w:suppressAutoHyphens w:val="false"/>
              <w:spacing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Показатели</w:t>
            </w:r>
          </w:p>
        </w:tc>
        <w:tc>
          <w:tcPr>
            <w:tcW w:w="2096" w:type="dxa"/>
            <w:tcBorders/>
            <w:vAlign w:val="center"/>
          </w:tcPr>
          <w:p>
            <w:pPr>
              <w:pStyle w:val="Normal"/>
              <w:widowControl/>
              <w:suppressAutoHyphens w:val="false"/>
              <w:spacing w:before="0" w:after="0"/>
              <w:jc w:val="center"/>
              <w:rPr>
                <w:rFonts w:eastAsia="Times New Roman"/>
                <w:b/>
                <w:bCs/>
                <w:sz w:val="24"/>
                <w:szCs w:val="24"/>
                <w:lang w:eastAsia="ru-RU"/>
              </w:rPr>
            </w:pPr>
            <w:r>
              <w:rPr>
                <w:rFonts w:eastAsia="Times New Roman" w:cs="Times New Roman" w:ascii="Times New Roman" w:hAnsi="Times New Roman"/>
                <w:kern w:val="0"/>
                <w:sz w:val="24"/>
                <w:szCs w:val="24"/>
                <w:lang w:val="ru-RU" w:eastAsia="ru-RU" w:bidi="ar-SA"/>
              </w:rPr>
              <w:t>Показатели в условиях экстраординарной ситуации</w:t>
            </w:r>
          </w:p>
        </w:tc>
      </w:tr>
      <w:tr>
        <w:trPr/>
        <w:tc>
          <w:tcPr>
            <w:tcW w:w="540" w:type="dxa"/>
            <w:tcBorders/>
          </w:tcPr>
          <w:p>
            <w:pPr>
              <w:pStyle w:val="Normal"/>
              <w:widowControl/>
              <w:suppressAutoHyphens w:val="false"/>
              <w:spacing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w:t>
            </w:r>
          </w:p>
        </w:tc>
        <w:tc>
          <w:tcPr>
            <w:tcW w:w="5920" w:type="dxa"/>
            <w:tcBorders/>
          </w:tcPr>
          <w:p>
            <w:pPr>
              <w:pStyle w:val="Normal"/>
              <w:widowControl/>
              <w:suppressAutoHyphens w:val="false"/>
              <w:spacing w:lineRule="atLeast" w:line="288"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k</w:t>
            </w:r>
            <w:r>
              <w:rPr>
                <w:rFonts w:eastAsia="Times New Roman" w:cs="Times New Roman" w:ascii="Times New Roman" w:hAnsi="Times New Roman"/>
                <w:kern w:val="0"/>
                <w:sz w:val="24"/>
                <w:szCs w:val="24"/>
                <w:vertAlign w:val="subscript"/>
                <w:lang w:val="ru-RU" w:eastAsia="ru-RU" w:bidi="ar-SA"/>
              </w:rPr>
              <w:t>1</w:t>
            </w:r>
            <w:r>
              <w:rPr>
                <w:rFonts w:eastAsia="Times New Roman" w:cs="Times New Roman" w:ascii="Times New Roman" w:hAnsi="Times New Roman"/>
                <w:kern w:val="0"/>
                <w:sz w:val="24"/>
                <w:szCs w:val="24"/>
                <w:lang w:val="ru-RU" w:eastAsia="ru-RU" w:bidi="ar-SA"/>
              </w:rPr>
              <w:t xml:space="preserve"> - коэффициент, отражающий количество животных без владельцев, передаваемых из пункта временного содержания животных в приют для животных;</w:t>
            </w:r>
          </w:p>
        </w:tc>
        <w:tc>
          <w:tcPr>
            <w:tcW w:w="1415" w:type="dxa"/>
            <w:tcBorders/>
            <w:vAlign w:val="center"/>
          </w:tcPr>
          <w:p>
            <w:pPr>
              <w:pStyle w:val="Normal"/>
              <w:widowControl/>
              <w:suppressAutoHyphens w:val="false"/>
              <w:spacing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0,58 (58%)</w:t>
            </w:r>
          </w:p>
        </w:tc>
        <w:tc>
          <w:tcPr>
            <w:tcW w:w="2096" w:type="dxa"/>
            <w:tcBorders/>
            <w:vAlign w:val="center"/>
          </w:tcPr>
          <w:p>
            <w:pPr>
              <w:pStyle w:val="Normal"/>
              <w:widowControl/>
              <w:suppressAutoHyphens w:val="false"/>
              <w:spacing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0</w:t>
            </w:r>
          </w:p>
        </w:tc>
      </w:tr>
      <w:tr>
        <w:trPr/>
        <w:tc>
          <w:tcPr>
            <w:tcW w:w="540" w:type="dxa"/>
            <w:tcBorders/>
          </w:tcPr>
          <w:p>
            <w:pPr>
              <w:pStyle w:val="Normal"/>
              <w:widowControl/>
              <w:suppressAutoHyphens w:val="false"/>
              <w:spacing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w:t>
            </w:r>
          </w:p>
        </w:tc>
        <w:tc>
          <w:tcPr>
            <w:tcW w:w="5920" w:type="dxa"/>
            <w:tcBorders/>
          </w:tcPr>
          <w:p>
            <w:pPr>
              <w:pStyle w:val="Normal"/>
              <w:widowControl/>
              <w:suppressAutoHyphens w:val="false"/>
              <w:spacing w:lineRule="atLeast" w:line="288"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k</w:t>
            </w:r>
            <w:r>
              <w:rPr>
                <w:rFonts w:eastAsia="Times New Roman" w:cs="Times New Roman" w:ascii="Times New Roman" w:hAnsi="Times New Roman"/>
                <w:kern w:val="0"/>
                <w:sz w:val="24"/>
                <w:szCs w:val="24"/>
                <w:vertAlign w:val="subscript"/>
                <w:lang w:val="ru-RU" w:eastAsia="ru-RU" w:bidi="ar-SA"/>
              </w:rPr>
              <w:t>2</w:t>
            </w:r>
            <w:r>
              <w:rPr>
                <w:rFonts w:eastAsia="Times New Roman" w:cs="Times New Roman" w:ascii="Times New Roman" w:hAnsi="Times New Roman"/>
                <w:kern w:val="0"/>
                <w:sz w:val="24"/>
                <w:szCs w:val="24"/>
                <w:lang w:val="ru-RU" w:eastAsia="ru-RU" w:bidi="ar-SA"/>
              </w:rPr>
              <w:t xml:space="preserve"> - коэффициент, отражающий количество животных без владельцев, постоянно содержащихся в приютах для животных,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установленный правовым актом уполномоченного органа;</w:t>
            </w:r>
          </w:p>
        </w:tc>
        <w:tc>
          <w:tcPr>
            <w:tcW w:w="1415" w:type="dxa"/>
            <w:tcBorders/>
            <w:vAlign w:val="center"/>
          </w:tcPr>
          <w:p>
            <w:pPr>
              <w:pStyle w:val="Normal"/>
              <w:widowControl/>
              <w:suppressAutoHyphens w:val="false"/>
              <w:spacing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0,02 (2%)</w:t>
            </w:r>
          </w:p>
        </w:tc>
        <w:tc>
          <w:tcPr>
            <w:tcW w:w="2096" w:type="dxa"/>
            <w:tcBorders/>
            <w:vAlign w:val="center"/>
          </w:tcPr>
          <w:p>
            <w:pPr>
              <w:pStyle w:val="Normal"/>
              <w:widowControl/>
              <w:suppressAutoHyphens w:val="false"/>
              <w:spacing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r>
      <w:tr>
        <w:trPr/>
        <w:tc>
          <w:tcPr>
            <w:tcW w:w="540" w:type="dxa"/>
            <w:tcBorders/>
          </w:tcPr>
          <w:p>
            <w:pPr>
              <w:pStyle w:val="Normal"/>
              <w:widowControl/>
              <w:suppressAutoHyphens w:val="false"/>
              <w:spacing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3.</w:t>
            </w:r>
          </w:p>
        </w:tc>
        <w:tc>
          <w:tcPr>
            <w:tcW w:w="5920" w:type="dxa"/>
            <w:tcBorders/>
          </w:tcPr>
          <w:p>
            <w:pPr>
              <w:pStyle w:val="Normal"/>
              <w:widowControl/>
              <w:suppressAutoHyphens w:val="false"/>
              <w:spacing w:lineRule="atLeast" w:line="288"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k</w:t>
            </w:r>
            <w:r>
              <w:rPr>
                <w:rFonts w:eastAsia="Times New Roman" w:cs="Times New Roman" w:ascii="Times New Roman" w:hAnsi="Times New Roman"/>
                <w:kern w:val="0"/>
                <w:sz w:val="24"/>
                <w:szCs w:val="24"/>
                <w:vertAlign w:val="subscript"/>
                <w:lang w:val="ru-RU" w:eastAsia="ru-RU" w:bidi="ar-SA"/>
              </w:rPr>
              <w:t>3</w:t>
            </w:r>
            <w:r>
              <w:rPr>
                <w:rFonts w:eastAsia="Times New Roman" w:cs="Times New Roman" w:ascii="Times New Roman" w:hAnsi="Times New Roman"/>
                <w:kern w:val="0"/>
                <w:sz w:val="24"/>
                <w:szCs w:val="24"/>
                <w:lang w:val="ru-RU" w:eastAsia="ru-RU" w:bidi="ar-SA"/>
              </w:rPr>
              <w:t xml:space="preserve"> - коэффициент, отражающий количество животных без владельцев, подлежащих умерщвлению;</w:t>
            </w:r>
          </w:p>
        </w:tc>
        <w:tc>
          <w:tcPr>
            <w:tcW w:w="1415" w:type="dxa"/>
            <w:tcBorders/>
            <w:vAlign w:val="center"/>
          </w:tcPr>
          <w:p>
            <w:pPr>
              <w:pStyle w:val="Normal"/>
              <w:widowControl/>
              <w:suppressAutoHyphens w:val="false"/>
              <w:spacing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0,4 (40%)</w:t>
            </w:r>
          </w:p>
        </w:tc>
        <w:tc>
          <w:tcPr>
            <w:tcW w:w="2096" w:type="dxa"/>
            <w:tcBorders/>
            <w:vAlign w:val="center"/>
          </w:tcPr>
          <w:p>
            <w:pPr>
              <w:pStyle w:val="Normal"/>
              <w:widowControl/>
              <w:suppressAutoHyphens w:val="false"/>
              <w:spacing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en-US" w:eastAsia="ru-RU" w:bidi="ar-SA"/>
              </w:rPr>
              <w:t>1</w:t>
            </w:r>
            <w:r>
              <w:rPr>
                <w:rFonts w:eastAsia="Times New Roman" w:cs="Times New Roman" w:ascii="Times New Roman" w:hAnsi="Times New Roman"/>
                <w:kern w:val="0"/>
                <w:sz w:val="24"/>
                <w:szCs w:val="24"/>
                <w:lang w:val="ru-RU" w:eastAsia="ru-RU" w:bidi="ar-SA"/>
              </w:rPr>
              <w:t xml:space="preserve"> (</w:t>
            </w:r>
            <w:r>
              <w:rPr>
                <w:rFonts w:eastAsia="Times New Roman" w:cs="Times New Roman" w:ascii="Times New Roman" w:hAnsi="Times New Roman"/>
                <w:kern w:val="0"/>
                <w:sz w:val="24"/>
                <w:szCs w:val="24"/>
                <w:lang w:val="en-US" w:eastAsia="ru-RU" w:bidi="ar-SA"/>
              </w:rPr>
              <w:t>100</w:t>
            </w:r>
            <w:r>
              <w:rPr>
                <w:rFonts w:eastAsia="Times New Roman" w:cs="Times New Roman" w:ascii="Times New Roman" w:hAnsi="Times New Roman"/>
                <w:kern w:val="0"/>
                <w:sz w:val="24"/>
                <w:szCs w:val="24"/>
                <w:lang w:val="ru-RU" w:eastAsia="ru-RU" w:bidi="ar-SA"/>
              </w:rPr>
              <w:t xml:space="preserve"> %)</w:t>
            </w:r>
          </w:p>
        </w:tc>
      </w:tr>
      <w:tr>
        <w:trPr/>
        <w:tc>
          <w:tcPr>
            <w:tcW w:w="540" w:type="dxa"/>
            <w:tcBorders/>
          </w:tcPr>
          <w:p>
            <w:pPr>
              <w:pStyle w:val="Normal"/>
              <w:widowControl/>
              <w:suppressAutoHyphens w:val="false"/>
              <w:spacing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4.</w:t>
            </w:r>
          </w:p>
        </w:tc>
        <w:tc>
          <w:tcPr>
            <w:tcW w:w="5920" w:type="dxa"/>
            <w:tcBorders/>
          </w:tcPr>
          <w:p>
            <w:pPr>
              <w:pStyle w:val="Normal"/>
              <w:widowControl/>
              <w:suppressAutoHyphens w:val="false"/>
              <w:spacing w:lineRule="atLeast" w:line="288"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k</w:t>
            </w:r>
            <w:r>
              <w:rPr>
                <w:rFonts w:eastAsia="Times New Roman" w:cs="Times New Roman" w:ascii="Times New Roman" w:hAnsi="Times New Roman"/>
                <w:kern w:val="0"/>
                <w:sz w:val="24"/>
                <w:szCs w:val="24"/>
                <w:vertAlign w:val="subscript"/>
                <w:lang w:val="ru-RU" w:eastAsia="ru-RU" w:bidi="ar-SA"/>
              </w:rPr>
              <w:t>4</w:t>
            </w:r>
            <w:r>
              <w:rPr>
                <w:rFonts w:eastAsia="Times New Roman" w:cs="Times New Roman" w:ascii="Times New Roman" w:hAnsi="Times New Roman"/>
                <w:kern w:val="0"/>
                <w:sz w:val="24"/>
                <w:szCs w:val="24"/>
                <w:lang w:val="ru-RU" w:eastAsia="ru-RU" w:bidi="ar-SA"/>
              </w:rPr>
              <w:t xml:space="preserve"> - коэффициент, отражающий количество животных без владельцев, подлежащих возврату (транспортировке) из приютов для животных на прежние места их обитания, за исключением мест, на которые запрещается возвращать животных без владельцев в соответствии с решениями органов местного самоуправления</w:t>
            </w:r>
          </w:p>
        </w:tc>
        <w:tc>
          <w:tcPr>
            <w:tcW w:w="1415" w:type="dxa"/>
            <w:tcBorders/>
            <w:vAlign w:val="center"/>
          </w:tcPr>
          <w:p>
            <w:pPr>
              <w:pStyle w:val="Normal"/>
              <w:widowControl/>
              <w:suppressAutoHyphens w:val="false"/>
              <w:spacing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0,58 (58%)</w:t>
            </w:r>
          </w:p>
        </w:tc>
        <w:tc>
          <w:tcPr>
            <w:tcW w:w="2096" w:type="dxa"/>
            <w:tcBorders/>
            <w:vAlign w:val="center"/>
          </w:tcPr>
          <w:p>
            <w:pPr>
              <w:pStyle w:val="Normal"/>
              <w:widowControl/>
              <w:suppressAutoHyphens w:val="false"/>
              <w:spacing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0</w:t>
            </w:r>
          </w:p>
        </w:tc>
      </w:tr>
    </w:tbl>
    <w:p>
      <w:pPr>
        <w:pStyle w:val="Normal"/>
        <w:widowControl/>
        <w:suppressAutoHyphens w:val="false"/>
        <w:spacing w:lineRule="auto" w:line="312"/>
        <w:jc w:val="center"/>
        <w:rPr>
          <w:rFonts w:eastAsia="Times New Roman"/>
          <w:b/>
          <w:bCs/>
          <w:sz w:val="24"/>
          <w:szCs w:val="24"/>
          <w:lang w:eastAsia="ru-RU"/>
        </w:rPr>
      </w:pPr>
      <w:r>
        <w:rPr>
          <w:rFonts w:eastAsia="Times New Roman"/>
          <w:b/>
          <w:bCs/>
          <w:sz w:val="24"/>
          <w:szCs w:val="24"/>
          <w:lang w:eastAsia="ru-RU"/>
        </w:rPr>
      </w:r>
    </w:p>
    <w:p>
      <w:pPr>
        <w:pStyle w:val="NormalWeb"/>
        <w:spacing w:lineRule="atLeast" w:line="288" w:beforeAutospacing="0" w:before="0" w:afterAutospacing="0" w:after="0"/>
        <w:jc w:val="both"/>
        <w:rPr/>
      </w:pPr>
      <w:r>
        <w:rPr/>
      </w:r>
    </w:p>
    <w:p>
      <w:pPr>
        <w:pStyle w:val="Normal"/>
        <w:widowControl/>
        <w:suppressAutoHyphens w:val="false"/>
        <w:spacing w:lineRule="auto" w:line="312"/>
        <w:jc w:val="center"/>
        <w:rPr>
          <w:rFonts w:eastAsia="Times New Roman"/>
          <w:b/>
          <w:bCs/>
          <w:sz w:val="24"/>
          <w:szCs w:val="24"/>
          <w:lang w:eastAsia="ru-RU"/>
        </w:rPr>
      </w:pPr>
      <w:r>
        <w:rPr>
          <w:rFonts w:eastAsia="Times New Roman"/>
          <w:b/>
          <w:bCs/>
          <w:sz w:val="24"/>
          <w:szCs w:val="24"/>
          <w:lang w:eastAsia="ru-RU"/>
        </w:rPr>
      </w:r>
    </w:p>
    <w:sectPr>
      <w:headerReference w:type="default" r:id="rId10"/>
      <w:headerReference w:type="first" r:id="rId11"/>
      <w:type w:val="nextPage"/>
      <w:pgSz w:w="11906" w:h="16838"/>
      <w:pgMar w:left="1701" w:right="850" w:gutter="0" w:header="708"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swiss"/>
    <w:pitch w:val="variable"/>
  </w:font>
  <w:font w:name="Tahoma">
    <w:charset w:val="cc"/>
    <w:family w:val="swiss"/>
    <w:pitch w:val="variable"/>
  </w:font>
  <w:font w:name="Liberation Sans">
    <w:altName w:val="Arial"/>
    <w:charset w:val="cc"/>
    <w:family w:val="swiss"/>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44702129"/>
    </w:sdtPr>
    <w:sdtContent>
      <w:p>
        <w:pPr>
          <w:pStyle w:val="Header"/>
          <w:jc w:val="center"/>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0</w:t>
        </w:r>
        <w:r>
          <w:rPr>
            <w:sz w:val="24"/>
            <w:szCs w:val="24"/>
            <w:rFonts w:cs="Times New Roman" w:ascii="Times New Roman" w:hAnsi="Times New Roman"/>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44702129"/>
    </w:sdtPr>
    <w:sdtContent>
      <w:p>
        <w:pPr>
          <w:pStyle w:val="Header"/>
          <w:jc w:val="center"/>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0</w:t>
        </w:r>
        <w:r>
          <w:rPr>
            <w:sz w:val="24"/>
            <w:szCs w:val="24"/>
            <w:rFonts w:cs="Times New Roman" w:ascii="Times New Roman" w:hAnsi="Times New Roman"/>
          </w:rPr>
          <w:fldChar w:fldCharType="end"/>
        </w:r>
      </w:p>
    </w:sdtContent>
  </w:sdt>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44702129"/>
    </w:sdtPr>
    <w:sdtContent>
      <w:p>
        <w:pPr>
          <w:pStyle w:val="Header"/>
          <w:jc w:val="center"/>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0</w:t>
        </w:r>
        <w:r>
          <w:rPr>
            <w:sz w:val="24"/>
            <w:szCs w:val="24"/>
            <w:rFonts w:cs="Times New Roman" w:ascii="Times New Roman" w:hAnsi="Times New Roman"/>
          </w:rPr>
          <w:fldChar w:fldCharType="end"/>
        </w:r>
      </w:p>
    </w:sdtContent>
  </w:sdt>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f2fba"/>
    <w:pPr>
      <w:widowControl w:val="false"/>
      <w:suppressAutoHyphens w:val="true"/>
      <w:bidi w:val="0"/>
      <w:spacing w:lineRule="auto" w:line="240" w:before="0" w:after="0"/>
      <w:jc w:val="left"/>
    </w:pPr>
    <w:rPr>
      <w:rFonts w:ascii="Arial" w:hAnsi="Arial" w:eastAsia="Calibri" w:cs="Arial" w:eastAsia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ff2fba"/>
    <w:rPr>
      <w:color w:val="0000FF"/>
      <w:u w:val="single"/>
    </w:rPr>
  </w:style>
  <w:style w:type="character" w:styleId="Style14" w:customStyle="1">
    <w:name w:val="Верхний колонтитул Знак"/>
    <w:basedOn w:val="DefaultParagraphFont"/>
    <w:uiPriority w:val="99"/>
    <w:qFormat/>
    <w:rsid w:val="003269cf"/>
    <w:rPr>
      <w:rFonts w:ascii="Arial" w:hAnsi="Arial" w:eastAsia="Calibri" w:cs="Arial"/>
    </w:rPr>
  </w:style>
  <w:style w:type="character" w:styleId="Style15" w:customStyle="1">
    <w:name w:val="Нижний колонтитул Знак"/>
    <w:basedOn w:val="DefaultParagraphFont"/>
    <w:uiPriority w:val="99"/>
    <w:qFormat/>
    <w:rsid w:val="003269cf"/>
    <w:rPr>
      <w:rFonts w:ascii="Arial" w:hAnsi="Arial" w:eastAsia="Calibri" w:cs="Arial"/>
    </w:rPr>
  </w:style>
  <w:style w:type="character" w:styleId="Style16" w:customStyle="1">
    <w:name w:val="Текст выноски Знак"/>
    <w:basedOn w:val="DefaultParagraphFont"/>
    <w:link w:val="BalloonText"/>
    <w:uiPriority w:val="99"/>
    <w:semiHidden/>
    <w:qFormat/>
    <w:rsid w:val="00795edb"/>
    <w:rPr>
      <w:rFonts w:ascii="Tahoma" w:hAnsi="Tahoma" w:eastAsia="Calibri" w:cs="Tahoma"/>
      <w:sz w:val="16"/>
      <w:szCs w:val="16"/>
    </w:rPr>
  </w:style>
  <w:style w:type="paragraph" w:styleId="Style17">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NormalWeb">
    <w:name w:val="Normal (Web)"/>
    <w:basedOn w:val="Normal"/>
    <w:uiPriority w:val="99"/>
    <w:unhideWhenUsed/>
    <w:qFormat/>
    <w:rsid w:val="00ff2fba"/>
    <w:pPr>
      <w:widowControl/>
      <w:suppressAutoHyphens w:val="false"/>
      <w:spacing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d64725"/>
    <w:pPr>
      <w:spacing w:before="0" w:after="0"/>
      <w:ind w:left="720"/>
      <w:contextualSpacing/>
    </w:pPr>
    <w:rPr/>
  </w:style>
  <w:style w:type="paragraph" w:styleId="HeaderandFooter">
    <w:name w:val="Header and Footer"/>
    <w:basedOn w:val="Normal"/>
    <w:qFormat/>
    <w:pPr/>
    <w:rPr/>
  </w:style>
  <w:style w:type="paragraph" w:styleId="Header">
    <w:name w:val="header"/>
    <w:basedOn w:val="Normal"/>
    <w:link w:val="Style14"/>
    <w:uiPriority w:val="99"/>
    <w:unhideWhenUsed/>
    <w:rsid w:val="003269cf"/>
    <w:pPr>
      <w:tabs>
        <w:tab w:val="clear" w:pos="708"/>
        <w:tab w:val="center" w:pos="4677" w:leader="none"/>
        <w:tab w:val="right" w:pos="9355" w:leader="none"/>
      </w:tabs>
    </w:pPr>
    <w:rPr/>
  </w:style>
  <w:style w:type="paragraph" w:styleId="Footer">
    <w:name w:val="footer"/>
    <w:basedOn w:val="Normal"/>
    <w:link w:val="Style15"/>
    <w:uiPriority w:val="99"/>
    <w:unhideWhenUsed/>
    <w:rsid w:val="003269cf"/>
    <w:pPr>
      <w:tabs>
        <w:tab w:val="clear" w:pos="708"/>
        <w:tab w:val="center" w:pos="4677" w:leader="none"/>
        <w:tab w:val="right" w:pos="9355" w:leader="none"/>
      </w:tabs>
    </w:pPr>
    <w:rPr/>
  </w:style>
  <w:style w:type="paragraph" w:styleId="BalloonText">
    <w:name w:val="Balloon Text"/>
    <w:basedOn w:val="Normal"/>
    <w:link w:val="Style16"/>
    <w:uiPriority w:val="99"/>
    <w:semiHidden/>
    <w:unhideWhenUsed/>
    <w:qFormat/>
    <w:rsid w:val="00795edb"/>
    <w:pPr/>
    <w:rPr>
      <w:rFonts w:ascii="Tahoma" w:hAnsi="Tahoma" w:cs="Tahoma"/>
      <w:sz w:val="16"/>
      <w:szCs w:val="16"/>
    </w:rPr>
  </w:style>
  <w:style w:type="paragraph" w:styleId="Style19">
    <w:name w:val="Верхний колонтитул слева"/>
    <w:basedOn w:val="Header"/>
    <w:qFormat/>
    <w:pPr/>
    <w:rPr/>
  </w:style>
  <w:style w:type="numbering" w:styleId="Style2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59"/>
    <w:rsid w:val="00a232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vet.astrobl.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yperlink" Target="https://login.consultant.ru/link/?req=doc&amp;base=RLAW322&amp;n=121833&amp;dst=100271" TargetMode="External"/><Relationship Id="rId7" Type="http://schemas.openxmlformats.org/officeDocument/2006/relationships/hyperlink" Target="https://login.consultant.ru/link/?req=doc&amp;base=RLAW322&amp;n=122247&amp;dst=100075" TargetMode="Externa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384</TotalTime>
  <Application>LibreOffice/25.2.1.2$Windows_X86_64 LibreOffice_project/d3abf4aee5fd705e4a92bba33a32f40bc4e56f49</Application>
  <AppVersion>15.0000</AppVersion>
  <Pages>9</Pages>
  <Words>1463</Words>
  <Characters>10331</Characters>
  <CharactersWithSpaces>11725</CharactersWithSpaces>
  <Paragraphs>230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2025-03-20T10:45:00Z</dcterms:created>
  <dc:creator>Дружинина Юлия Львовна</dc:creator>
  <dc:description/>
  <dc:language>ru-RU</dc:language>
  <cp:lastModifiedBy/>
  <cp:lastPrinted>2025-03-26T10:46:00Z</cp:lastPrinted>
  <dcterms:modified xsi:type="dcterms:W3CDTF">2025-03-26T14:58:09Z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