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068" w:rsidRDefault="0028106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81068" w:rsidRDefault="00281068">
      <w:pPr>
        <w:pStyle w:val="ConsPlusNormal"/>
        <w:jc w:val="both"/>
        <w:outlineLvl w:val="0"/>
      </w:pPr>
    </w:p>
    <w:p w:rsidR="00281068" w:rsidRDefault="00281068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281068" w:rsidRDefault="00281068">
      <w:pPr>
        <w:pStyle w:val="ConsPlusTitle"/>
        <w:jc w:val="center"/>
      </w:pPr>
    </w:p>
    <w:p w:rsidR="00281068" w:rsidRDefault="00281068">
      <w:pPr>
        <w:pStyle w:val="ConsPlusTitle"/>
        <w:jc w:val="center"/>
      </w:pPr>
      <w:r>
        <w:t>ПОСТАНОВЛЕНИЕ</w:t>
      </w:r>
    </w:p>
    <w:p w:rsidR="00281068" w:rsidRDefault="00281068">
      <w:pPr>
        <w:pStyle w:val="ConsPlusTitle"/>
        <w:jc w:val="center"/>
      </w:pPr>
      <w:r>
        <w:t>от 3 октября 2023 г. N 582-П</w:t>
      </w:r>
    </w:p>
    <w:p w:rsidR="00281068" w:rsidRDefault="00281068">
      <w:pPr>
        <w:pStyle w:val="ConsPlusTitle"/>
        <w:jc w:val="center"/>
      </w:pPr>
    </w:p>
    <w:p w:rsidR="00281068" w:rsidRDefault="00281068">
      <w:pPr>
        <w:pStyle w:val="ConsPlusTitle"/>
        <w:jc w:val="center"/>
      </w:pPr>
      <w:r>
        <w:t>О ПОРЯДКЕ ПРОВЕДЕНИЯ МОНИТОРИНГА ОСУЩЕСТВЛЕНИЯ ОРГАНАМИ</w:t>
      </w:r>
    </w:p>
    <w:p w:rsidR="00281068" w:rsidRDefault="00281068">
      <w:pPr>
        <w:pStyle w:val="ConsPlusTitle"/>
        <w:jc w:val="center"/>
      </w:pPr>
      <w:r>
        <w:t>МЕСТНОГО САМОУПРАВЛЕНИЯ МУНИЦИПАЛЬНЫХ РАЙОНОВ И ГОРОДСКИХ</w:t>
      </w:r>
    </w:p>
    <w:p w:rsidR="00281068" w:rsidRDefault="00281068">
      <w:pPr>
        <w:pStyle w:val="ConsPlusTitle"/>
        <w:jc w:val="center"/>
      </w:pPr>
      <w:r>
        <w:t>ОКРУГОВ АСТРАХАНСКОЙ ОБЛАСТИ ОТДЕЛЬНОГО ГОСУДАРСТВЕННОГО</w:t>
      </w:r>
    </w:p>
    <w:p w:rsidR="00281068" w:rsidRDefault="00281068">
      <w:pPr>
        <w:pStyle w:val="ConsPlusTitle"/>
        <w:jc w:val="center"/>
      </w:pPr>
      <w:r>
        <w:t>ПОЛНОМОЧИЯ АСТРАХАНСКОЙ ОБЛАСТИ ПО ОРГАНИЗАЦИИ МЕРОПРИЯТИЙ</w:t>
      </w:r>
    </w:p>
    <w:p w:rsidR="00281068" w:rsidRDefault="00281068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281068" w:rsidRDefault="00281068">
      <w:pPr>
        <w:pStyle w:val="ConsPlusTitle"/>
        <w:jc w:val="center"/>
      </w:pPr>
      <w:r>
        <w:t>БЕЗ ВЛАДЕЛЬЦЕВ, А ТАКЖЕ ИСПОЛЬЗОВАНИЯ ИМИ ПРЕДОСТАВЛЕННЫХ</w:t>
      </w:r>
    </w:p>
    <w:p w:rsidR="00281068" w:rsidRDefault="00281068">
      <w:pPr>
        <w:pStyle w:val="ConsPlusTitle"/>
        <w:jc w:val="center"/>
      </w:pPr>
      <w:r>
        <w:t>НА ЭТИ ЦЕЛИ ФИНАНСОВЫХ И МАТЕРИАЛЬНЫХ СРЕДСТВ</w:t>
      </w:r>
    </w:p>
    <w:p w:rsidR="00281068" w:rsidRDefault="002810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10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068" w:rsidRDefault="002810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068" w:rsidRDefault="002810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1068" w:rsidRDefault="002810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1068" w:rsidRDefault="002810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</w:p>
          <w:p w:rsidR="00281068" w:rsidRDefault="00281068">
            <w:pPr>
              <w:pStyle w:val="ConsPlusNormal"/>
              <w:jc w:val="center"/>
            </w:pPr>
            <w:r>
              <w:rPr>
                <w:color w:val="392C69"/>
              </w:rPr>
              <w:t>от 08.04.2024 N 218-П)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068" w:rsidRDefault="00281068">
            <w:pPr>
              <w:pStyle w:val="ConsPlusNormal"/>
            </w:pPr>
          </w:p>
        </w:tc>
      </w:tr>
    </w:tbl>
    <w:p w:rsidR="00281068" w:rsidRDefault="00281068">
      <w:pPr>
        <w:pStyle w:val="ConsPlusNormal"/>
        <w:jc w:val="both"/>
      </w:pPr>
    </w:p>
    <w:p w:rsidR="00281068" w:rsidRDefault="00281068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Законом</w:t>
        </w:r>
      </w:hyperlink>
      <w:r>
        <w:t xml:space="preserve"> Астраханской области от 23.07.2013 N 32/2013-ОЗ "О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владельцев" Правительство Астраханской области постановляет: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проведения мониторинга осуществления органами местного самоуправления муниципальных районов и городских округов Астраханской области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владельцев, а также использования ими предоставленных на эти цели финансовых и материальных средств.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>2. Постановление вступает в силу со дня его официального опубликования.</w:t>
      </w:r>
    </w:p>
    <w:p w:rsidR="00281068" w:rsidRDefault="00281068">
      <w:pPr>
        <w:pStyle w:val="ConsPlusNormal"/>
        <w:jc w:val="both"/>
      </w:pPr>
    </w:p>
    <w:p w:rsidR="00281068" w:rsidRDefault="00281068">
      <w:pPr>
        <w:pStyle w:val="ConsPlusNormal"/>
        <w:jc w:val="right"/>
      </w:pPr>
      <w:r>
        <w:t>Вице-губернатор - председатель</w:t>
      </w:r>
    </w:p>
    <w:p w:rsidR="00281068" w:rsidRDefault="00281068">
      <w:pPr>
        <w:pStyle w:val="ConsPlusNormal"/>
        <w:jc w:val="right"/>
      </w:pPr>
      <w:r>
        <w:t>Правительства Астраханской области</w:t>
      </w:r>
    </w:p>
    <w:p w:rsidR="00281068" w:rsidRDefault="00281068">
      <w:pPr>
        <w:pStyle w:val="ConsPlusNormal"/>
        <w:jc w:val="right"/>
      </w:pPr>
      <w:r>
        <w:t>О.А.КНЯЗЕВ</w:t>
      </w:r>
    </w:p>
    <w:p w:rsidR="00281068" w:rsidRDefault="00281068">
      <w:pPr>
        <w:pStyle w:val="ConsPlusNormal"/>
        <w:jc w:val="both"/>
      </w:pPr>
    </w:p>
    <w:p w:rsidR="00281068" w:rsidRDefault="00281068">
      <w:pPr>
        <w:pStyle w:val="ConsPlusNormal"/>
        <w:jc w:val="both"/>
      </w:pPr>
    </w:p>
    <w:p w:rsidR="00281068" w:rsidRDefault="00281068">
      <w:pPr>
        <w:pStyle w:val="ConsPlusNormal"/>
        <w:jc w:val="both"/>
      </w:pPr>
    </w:p>
    <w:p w:rsidR="00281068" w:rsidRDefault="00281068">
      <w:pPr>
        <w:pStyle w:val="ConsPlusNormal"/>
        <w:jc w:val="both"/>
      </w:pPr>
    </w:p>
    <w:p w:rsidR="00281068" w:rsidRDefault="00281068">
      <w:pPr>
        <w:pStyle w:val="ConsPlusNormal"/>
        <w:jc w:val="both"/>
      </w:pPr>
    </w:p>
    <w:p w:rsidR="00281068" w:rsidRDefault="00281068">
      <w:pPr>
        <w:pStyle w:val="ConsPlusNormal"/>
        <w:jc w:val="right"/>
        <w:outlineLvl w:val="0"/>
      </w:pPr>
      <w:r>
        <w:t>Утвержден</w:t>
      </w:r>
    </w:p>
    <w:p w:rsidR="00281068" w:rsidRDefault="00281068">
      <w:pPr>
        <w:pStyle w:val="ConsPlusNormal"/>
        <w:jc w:val="right"/>
      </w:pPr>
      <w:r>
        <w:t>Постановлением Правительства</w:t>
      </w:r>
    </w:p>
    <w:p w:rsidR="00281068" w:rsidRDefault="00281068">
      <w:pPr>
        <w:pStyle w:val="ConsPlusNormal"/>
        <w:jc w:val="right"/>
      </w:pPr>
      <w:r>
        <w:t>Астраханской области</w:t>
      </w:r>
    </w:p>
    <w:p w:rsidR="00281068" w:rsidRDefault="00281068">
      <w:pPr>
        <w:pStyle w:val="ConsPlusNormal"/>
        <w:jc w:val="right"/>
      </w:pPr>
      <w:r>
        <w:t>от 3 октября 2023 г. N 582-П</w:t>
      </w:r>
    </w:p>
    <w:p w:rsidR="00281068" w:rsidRDefault="00281068">
      <w:pPr>
        <w:pStyle w:val="ConsPlusNormal"/>
        <w:jc w:val="both"/>
      </w:pPr>
    </w:p>
    <w:p w:rsidR="00281068" w:rsidRDefault="00281068">
      <w:pPr>
        <w:pStyle w:val="ConsPlusTitle"/>
        <w:jc w:val="center"/>
      </w:pPr>
      <w:bookmarkStart w:id="0" w:name="P34"/>
      <w:bookmarkEnd w:id="0"/>
      <w:r>
        <w:t>ПОРЯДОК</w:t>
      </w:r>
    </w:p>
    <w:p w:rsidR="00281068" w:rsidRDefault="00281068">
      <w:pPr>
        <w:pStyle w:val="ConsPlusTitle"/>
        <w:jc w:val="center"/>
      </w:pPr>
      <w:r>
        <w:t>ПРОВЕДЕНИЯ МОНИТОРИНГА ОСУЩЕСТВЛЕНИЯ ОРГАНАМИ МЕСТНОГО</w:t>
      </w:r>
    </w:p>
    <w:p w:rsidR="00281068" w:rsidRDefault="00281068">
      <w:pPr>
        <w:pStyle w:val="ConsPlusTitle"/>
        <w:jc w:val="center"/>
      </w:pPr>
      <w:r>
        <w:t>САМОУПРАВЛЕНИЯ МУНИЦИПАЛЬНЫХ РАЙОНОВ И ГОРОДСКИХ ОКРУГОВ</w:t>
      </w:r>
    </w:p>
    <w:p w:rsidR="00281068" w:rsidRDefault="00281068">
      <w:pPr>
        <w:pStyle w:val="ConsPlusTitle"/>
        <w:jc w:val="center"/>
      </w:pPr>
      <w:r>
        <w:t>АСТРАХАНСКОЙ ОБЛАСТИ ОТДЕЛЬНОГО ГОСУДАРСТВЕННОГО ПОЛНОМОЧИЯ</w:t>
      </w:r>
    </w:p>
    <w:p w:rsidR="00281068" w:rsidRDefault="00281068">
      <w:pPr>
        <w:pStyle w:val="ConsPlusTitle"/>
        <w:jc w:val="center"/>
      </w:pPr>
      <w:r>
        <w:t>АСТРАХАНСКОЙ ОБЛАСТИ ПО ОРГАНИЗАЦИИ МЕРОПРИЯТИЙ</w:t>
      </w:r>
    </w:p>
    <w:p w:rsidR="00281068" w:rsidRDefault="00281068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281068" w:rsidRDefault="00281068">
      <w:pPr>
        <w:pStyle w:val="ConsPlusTitle"/>
        <w:jc w:val="center"/>
      </w:pPr>
      <w:r>
        <w:lastRenderedPageBreak/>
        <w:t>БЕЗ ВЛАДЕЛЬЦЕВ, А ТАКЖЕ ИСПОЛЬЗОВАНИЯ ИМИ ПРЕДОСТАВЛЕННЫХ</w:t>
      </w:r>
    </w:p>
    <w:p w:rsidR="00281068" w:rsidRDefault="00281068">
      <w:pPr>
        <w:pStyle w:val="ConsPlusTitle"/>
        <w:jc w:val="center"/>
      </w:pPr>
      <w:r>
        <w:t>НА ЭТИ ЦЕЛИ ФИНАНСОВЫХ И МАТЕРИАЛЬНЫХ СРЕДСТВ</w:t>
      </w:r>
    </w:p>
    <w:p w:rsidR="00281068" w:rsidRDefault="00281068">
      <w:pPr>
        <w:pStyle w:val="ConsPlusNormal"/>
        <w:jc w:val="both"/>
      </w:pPr>
    </w:p>
    <w:p w:rsidR="00281068" w:rsidRDefault="00281068">
      <w:pPr>
        <w:pStyle w:val="ConsPlusNormal"/>
        <w:ind w:firstLine="540"/>
        <w:jc w:val="both"/>
      </w:pPr>
      <w:r>
        <w:t xml:space="preserve">1. Настоящий Порядок проведения мониторинга осуществления органами местного самоуправления муниципальных районов и городских округов Астраханской области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владельцев, а также использования ими предоставленных на эти цели финансовых и материальных средств (далее - Порядок) разработан в соответствии с </w:t>
      </w:r>
      <w:hyperlink r:id="rId7">
        <w:r>
          <w:rPr>
            <w:color w:val="0000FF"/>
          </w:rPr>
          <w:t>пунктом 1 части 2 статьи 7</w:t>
        </w:r>
      </w:hyperlink>
      <w:r>
        <w:t xml:space="preserve"> Закона Астраханской области от 23.07.2013 N 32/2013-ОЗ "О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09.10.2013 N 408-П "О Порядке предоставления субвенций бюджетам муниципальных образований Астраханской области из бюджета Астраханской области для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владельцев" и определяет процедуру проведения мониторинга осуществления органами местного самоуправления муниципальных районов и городских округов Астраханской области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владельцев, а также использования ими предоставленных на эти цели финансовых и материальных средств (далее - мониторинг).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>2. Мониторинг представляет собой систему регулярных наблюдений за осуществлением органами местного самоуправления муниципальных районов и городских округов Астраханской области (далее - органы местного самоуправления)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(далее - отдельное государственное полномочие), а также за использованием ими предоставленных на эти цели финансовых и материальных средств в целях контроля и оценки эффективности исполнения отдельного государственного полномочия.</w:t>
      </w:r>
    </w:p>
    <w:p w:rsidR="00281068" w:rsidRDefault="00281068">
      <w:pPr>
        <w:pStyle w:val="ConsPlusNormal"/>
        <w:spacing w:before="220"/>
        <w:ind w:firstLine="540"/>
        <w:jc w:val="both"/>
      </w:pPr>
      <w:bookmarkStart w:id="1" w:name="P45"/>
      <w:bookmarkEnd w:id="1"/>
      <w:r>
        <w:t>3. Мониторинг проводится службой ветеринарии Астраханской области (далее - служба) в следующие сроки: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>- ежеквартально в срок до 30-го числа месяца, следующего за отчетным кварталом;</w:t>
      </w:r>
    </w:p>
    <w:p w:rsidR="00281068" w:rsidRDefault="00281068">
      <w:pPr>
        <w:pStyle w:val="ConsPlusNormal"/>
        <w:spacing w:before="220"/>
        <w:ind w:firstLine="540"/>
        <w:jc w:val="both"/>
      </w:pPr>
      <w:bookmarkStart w:id="2" w:name="P47"/>
      <w:bookmarkEnd w:id="2"/>
      <w:r>
        <w:t>- ежегодно в срок до 1 мая года, следующего за отчетным годом.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>4. Мониторинг осуществляется: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>- посредством обобщения, систематизации и оценки сведений, содержащихся: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>в отчетах об осуществлении органами местного самоуправления отдельного государственного полномочия, представленных органами местного самоуправления по форме и в сроки, которые установлены службой;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>в отчетах об использовании финансовых и материальных средств, предоставленных для осуществления отдельного государственного полномочия, представленных органами местного самоуправления по форме и в сроки, которые установлены службой;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>в информации, содержащей сведения о реализации отдельного государственного полномочия, а также с использованием переданных на эти цели финансовых и материальных средств, полученной от органов местного самоуправления путем направления службой запросов;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 xml:space="preserve">- посредством оценки эффективности осуществления органами местного самоуправления отдельного государственного полномочия, а также использования ими предоставленных на эти </w:t>
      </w:r>
      <w:r>
        <w:lastRenderedPageBreak/>
        <w:t>цели финансовых и материальных средств (далее - оценка осуществления отдельного государственного полномочия).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 xml:space="preserve">5. Оценка осуществления отдельного государственного полномочия проводится ежегодно в пределах срока, указанного в </w:t>
      </w:r>
      <w:hyperlink w:anchor="P47">
        <w:r>
          <w:rPr>
            <w:color w:val="0000FF"/>
          </w:rPr>
          <w:t>абзаце третьем пункта 3</w:t>
        </w:r>
      </w:hyperlink>
      <w:r>
        <w:t xml:space="preserve"> настоящего Порядка, с использованием показателей эффективности осуществления органами местного самоуправления муниципальных районов и городских округов Астраханской области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владельцев, а также использования ими предоставленных на эти цели финансовых и материальных средств, указанных в </w:t>
      </w:r>
      <w:hyperlink w:anchor="P77">
        <w:r>
          <w:rPr>
            <w:color w:val="0000FF"/>
          </w:rPr>
          <w:t>приложении</w:t>
        </w:r>
      </w:hyperlink>
      <w:r>
        <w:t xml:space="preserve"> к настоящему Порядку (далее - показатели эффективности).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>В ходе оценки осуществления отдельного государственного полномочия на основе показателей эффективности с использованием балльной системы оценки определяется итоговая оценка эффективности осуществления отдельного государственного полномочия, присваиваемая каждому органу местного самоуправления (далее - итоговая оценка). Итоговая оценка, присваиваемая каждому органу местного самоуправления, определяется как сумма баллов, полученная по каждому показателю эффективности. В случае если органу местного самоуправления какой-либо показатель эффективности не устанавливается, по указанному показателю эффективности присваивается 0 баллов.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>По результатам оценки осуществления отдельного государственного полномочия осуществление органом местного самоуправления отдельного государственного полномочия и использование им предоставленных на эти цели финансовых и материальных средств признается: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>- эффективным - если значение итоговой оценки органа местного самоуправления меньше или равно 7 баллам;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>- недостаточно эффективным - если значение итоговой оценки органа местного самоуправления больше 7, но меньше или равно 10 баллам;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>- неэффективным - если значение итоговой оценки органа местного самоуправления больше 10 баллов.</w:t>
      </w:r>
    </w:p>
    <w:p w:rsidR="00281068" w:rsidRDefault="00281068">
      <w:pPr>
        <w:pStyle w:val="ConsPlusNormal"/>
        <w:spacing w:before="220"/>
        <w:ind w:firstLine="540"/>
        <w:jc w:val="both"/>
      </w:pPr>
      <w:bookmarkStart w:id="3" w:name="P60"/>
      <w:bookmarkEnd w:id="3"/>
      <w:r>
        <w:t xml:space="preserve">6. По результатам мониторинга в течение 10 рабочих дней со дня истечения сроков, установленных </w:t>
      </w:r>
      <w:hyperlink w:anchor="P45">
        <w:r>
          <w:rPr>
            <w:color w:val="0000FF"/>
          </w:rPr>
          <w:t>пунктом 3</w:t>
        </w:r>
      </w:hyperlink>
      <w:r>
        <w:t xml:space="preserve"> настоящего Порядка, службой подготавливается ежеквартальный отчет о результатах мониторинга и ежегодный доклад о результатах мониторинга.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>Ежеквартальный отчет о результатах мониторинга содержит результаты обобщения, систематизации и оценки сведений об осуществлении органами местного самоуправления отдельного государственного полномочия, а также использовании ими предоставленных на эти цели финансовых и материальных средств.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>Ежегодный доклад о результатах мониторинга содержит: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>- результаты обобщения, систематизации и оценки сведений об осуществлении органами местного самоуправления отдельного государственного полномочия, а также использовании ими предоставленных на эти цели финансовых и материальных средств, в том числе информацию о наличии (отсутствии) нарушений требований законодательства Российской Федерации и законодательства Астраханской области по вопросам осуществления органами местного самоуправления или должностными лицами органов местного самоуправления отдельного государственного полномочия, а также использования ими предоставленных на эти цели финансовых и материальных средств (далее - нарушения требований) и при выявлении нарушений требований о принятых мерах в целях их устранения;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>- результаты оценки осуществления отдельного государственного полномочия;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lastRenderedPageBreak/>
        <w:t>- рекомендации Губернатору Астраханской области: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>вынести предупреждение главе муниципального образования Астраханской области, главе местной администрации муниципального образования Астраханской области за неисполнение или ненадлежащее исполнение обязанностей по обеспечению осуществления органами местного самоуправления отдельного государственного полномочия, в случае если по результатам оценки осуществления отдельного государственного полномочия осуществление органом местного самоуправления отдельного государственного полномочия и использование им предоставленных на эти цели финансовых и материальных средств признано недостаточно эффективным;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>объявить выговор главе муниципального образования Астраханской области, главе местной администрации муниципального образования Астраханской области за неисполнение или ненадлежащее исполнение обязанностей по обеспечению осуществления органами местного самоуправления отдельного государственного полномочия, в случае если по результатам оценки осуществления отдельного государственного полномочия осуществление органом местного самоуправления отдельного государственного полномочия и использование им предоставленных на эти цели финансовых и материальных средств признано неэффективным.</w:t>
      </w:r>
    </w:p>
    <w:p w:rsidR="00281068" w:rsidRDefault="00281068">
      <w:pPr>
        <w:pStyle w:val="ConsPlusNormal"/>
        <w:spacing w:before="220"/>
        <w:ind w:firstLine="540"/>
        <w:jc w:val="both"/>
      </w:pPr>
      <w:r>
        <w:t xml:space="preserve">7. Ежеквартальные отчеты о результатах мониторинга и ежегодный доклад о результатах мониторинга направляются службой Губернатору Астраханской области и в Правительство Астраханской области не позднее чем по истечении пяти рабочих дней со дня истечения срока, установленного </w:t>
      </w:r>
      <w:hyperlink w:anchor="P60">
        <w:r>
          <w:rPr>
            <w:color w:val="0000FF"/>
          </w:rPr>
          <w:t>абзацем первым пункта 6</w:t>
        </w:r>
      </w:hyperlink>
      <w:r>
        <w:t xml:space="preserve"> настоящего Порядка.</w:t>
      </w:r>
    </w:p>
    <w:p w:rsidR="00281068" w:rsidRDefault="00281068">
      <w:pPr>
        <w:pStyle w:val="ConsPlusNormal"/>
        <w:jc w:val="both"/>
      </w:pPr>
    </w:p>
    <w:p w:rsidR="00281068" w:rsidRDefault="00281068">
      <w:pPr>
        <w:pStyle w:val="ConsPlusNormal"/>
        <w:jc w:val="both"/>
      </w:pPr>
    </w:p>
    <w:p w:rsidR="00281068" w:rsidRDefault="00281068">
      <w:pPr>
        <w:pStyle w:val="ConsPlusNormal"/>
        <w:jc w:val="both"/>
      </w:pPr>
    </w:p>
    <w:p w:rsidR="00281068" w:rsidRDefault="00281068">
      <w:pPr>
        <w:pStyle w:val="ConsPlusNormal"/>
        <w:jc w:val="both"/>
      </w:pPr>
    </w:p>
    <w:p w:rsidR="00281068" w:rsidRDefault="00281068">
      <w:pPr>
        <w:pStyle w:val="ConsPlusNormal"/>
        <w:jc w:val="both"/>
      </w:pPr>
    </w:p>
    <w:p w:rsidR="00281068" w:rsidRDefault="00281068">
      <w:pPr>
        <w:pStyle w:val="ConsPlusNormal"/>
        <w:jc w:val="right"/>
        <w:outlineLvl w:val="1"/>
      </w:pPr>
      <w:r>
        <w:t>Приложение</w:t>
      </w:r>
    </w:p>
    <w:p w:rsidR="00281068" w:rsidRDefault="00281068">
      <w:pPr>
        <w:pStyle w:val="ConsPlusNormal"/>
        <w:jc w:val="right"/>
      </w:pPr>
      <w:r>
        <w:t>к Порядку</w:t>
      </w:r>
    </w:p>
    <w:p w:rsidR="00281068" w:rsidRDefault="00281068">
      <w:pPr>
        <w:pStyle w:val="ConsPlusNormal"/>
        <w:jc w:val="both"/>
      </w:pPr>
    </w:p>
    <w:p w:rsidR="00281068" w:rsidRDefault="00281068">
      <w:pPr>
        <w:pStyle w:val="ConsPlusTitle"/>
        <w:jc w:val="center"/>
      </w:pPr>
      <w:bookmarkStart w:id="4" w:name="P77"/>
      <w:bookmarkEnd w:id="4"/>
      <w:r>
        <w:t>ПОКАЗАТЕЛИ ЭФФЕКТИВНОСТИ</w:t>
      </w:r>
    </w:p>
    <w:p w:rsidR="00281068" w:rsidRDefault="00281068">
      <w:pPr>
        <w:pStyle w:val="ConsPlusTitle"/>
        <w:jc w:val="center"/>
      </w:pPr>
      <w:r>
        <w:t>ОСУЩЕСТВЛЕНИЯ ОРГАНАМИ МЕСТНОГО САМОУПРАВЛЕНИЯ МУНИЦИПАЛЬНЫХ</w:t>
      </w:r>
    </w:p>
    <w:p w:rsidR="00281068" w:rsidRDefault="00281068">
      <w:pPr>
        <w:pStyle w:val="ConsPlusTitle"/>
        <w:jc w:val="center"/>
      </w:pPr>
      <w:r>
        <w:t>РАЙОНОВ И ГОРОДСКИХ ОКРУГОВ АСТРАХАНСКОЙ ОБЛАСТИ ОТДЕЛЬНОГО</w:t>
      </w:r>
    </w:p>
    <w:p w:rsidR="00281068" w:rsidRDefault="00281068">
      <w:pPr>
        <w:pStyle w:val="ConsPlusTitle"/>
        <w:jc w:val="center"/>
      </w:pPr>
      <w:r>
        <w:t>ГОСУДАРСТВЕННОГО ПОЛНОМОЧИЯ АСТРАХАНСКОЙ ОБЛАСТИ</w:t>
      </w:r>
    </w:p>
    <w:p w:rsidR="00281068" w:rsidRDefault="00281068">
      <w:pPr>
        <w:pStyle w:val="ConsPlusTitle"/>
        <w:jc w:val="center"/>
      </w:pPr>
      <w:r>
        <w:t>ПО ОРГАНИЗАЦИИ МЕРОПРИЯТИЙ ПРИ ОСУЩЕСТВЛЕНИИ ДЕЯТЕЛЬНОСТИ</w:t>
      </w:r>
    </w:p>
    <w:p w:rsidR="00281068" w:rsidRDefault="00281068">
      <w:pPr>
        <w:pStyle w:val="ConsPlusTitle"/>
        <w:jc w:val="center"/>
      </w:pPr>
      <w:r>
        <w:t>ПО ОБРАЩЕНИЮ С ЖИВОТНЫМИ БЕЗ ВЛАДЕЛЬЦЕВ, А ТАКЖЕ</w:t>
      </w:r>
    </w:p>
    <w:p w:rsidR="00281068" w:rsidRDefault="00281068">
      <w:pPr>
        <w:pStyle w:val="ConsPlusTitle"/>
        <w:jc w:val="center"/>
      </w:pPr>
      <w:r>
        <w:t>ИСПОЛЬЗОВАНИЯ ИМИ ПРЕДОСТАВЛЕННЫХ НА ЭТИ ЦЕЛИ ФИНАНСОВЫХ</w:t>
      </w:r>
    </w:p>
    <w:p w:rsidR="00281068" w:rsidRDefault="00281068">
      <w:pPr>
        <w:pStyle w:val="ConsPlusTitle"/>
        <w:jc w:val="center"/>
      </w:pPr>
      <w:r>
        <w:t>И МАТЕРИАЛЬНЫХ СРЕДСТВ</w:t>
      </w:r>
    </w:p>
    <w:p w:rsidR="00281068" w:rsidRDefault="002810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10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068" w:rsidRDefault="002810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068" w:rsidRDefault="002810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1068" w:rsidRDefault="0028106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1068" w:rsidRDefault="0028106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Астраханской области</w:t>
            </w:r>
          </w:p>
          <w:p w:rsidR="00281068" w:rsidRDefault="00281068">
            <w:pPr>
              <w:pStyle w:val="ConsPlusNormal"/>
              <w:jc w:val="center"/>
            </w:pPr>
            <w:r>
              <w:rPr>
                <w:color w:val="392C69"/>
              </w:rPr>
              <w:t>от 08.04.2024 N 218-П)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068" w:rsidRDefault="00281068">
            <w:pPr>
              <w:pStyle w:val="ConsPlusNormal"/>
            </w:pPr>
          </w:p>
        </w:tc>
      </w:tr>
    </w:tbl>
    <w:p w:rsidR="00281068" w:rsidRDefault="00281068">
      <w:pPr>
        <w:pStyle w:val="ConsPlusNormal"/>
        <w:jc w:val="center"/>
      </w:pPr>
    </w:p>
    <w:p w:rsidR="00281068" w:rsidRDefault="00281068">
      <w:pPr>
        <w:pStyle w:val="ConsPlusNormal"/>
        <w:sectPr w:rsidR="00281068" w:rsidSect="00E330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139"/>
        <w:gridCol w:w="1531"/>
        <w:gridCol w:w="1871"/>
        <w:gridCol w:w="4479"/>
      </w:tblGrid>
      <w:tr w:rsidR="00281068">
        <w:tc>
          <w:tcPr>
            <w:tcW w:w="737" w:type="dxa"/>
            <w:vAlign w:val="center"/>
          </w:tcPr>
          <w:p w:rsidR="00281068" w:rsidRDefault="0028106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Align w:val="center"/>
          </w:tcPr>
          <w:p w:rsidR="00281068" w:rsidRDefault="0028106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1" w:type="dxa"/>
            <w:vAlign w:val="center"/>
          </w:tcPr>
          <w:p w:rsidR="00281068" w:rsidRDefault="0028106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71" w:type="dxa"/>
            <w:vAlign w:val="center"/>
          </w:tcPr>
          <w:p w:rsidR="00281068" w:rsidRDefault="00281068">
            <w:pPr>
              <w:pStyle w:val="ConsPlusNormal"/>
              <w:jc w:val="center"/>
            </w:pPr>
            <w:r>
              <w:t>Плановые значения показателя</w:t>
            </w:r>
          </w:p>
        </w:tc>
        <w:tc>
          <w:tcPr>
            <w:tcW w:w="4479" w:type="dxa"/>
            <w:vAlign w:val="center"/>
          </w:tcPr>
          <w:p w:rsidR="00281068" w:rsidRDefault="00281068">
            <w:pPr>
              <w:pStyle w:val="ConsPlusNormal"/>
              <w:jc w:val="center"/>
            </w:pPr>
            <w:r>
              <w:t>Оценка достижения показателя, баллы</w:t>
            </w:r>
          </w:p>
        </w:tc>
      </w:tr>
      <w:tr w:rsidR="00281068">
        <w:tc>
          <w:tcPr>
            <w:tcW w:w="737" w:type="dxa"/>
          </w:tcPr>
          <w:p w:rsidR="00281068" w:rsidRDefault="002810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281068" w:rsidRDefault="002810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281068" w:rsidRDefault="002810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281068" w:rsidRDefault="002810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479" w:type="dxa"/>
          </w:tcPr>
          <w:p w:rsidR="00281068" w:rsidRDefault="00281068">
            <w:pPr>
              <w:pStyle w:val="ConsPlusNormal"/>
              <w:jc w:val="center"/>
            </w:pPr>
            <w:r>
              <w:t>5</w:t>
            </w:r>
          </w:p>
        </w:tc>
      </w:tr>
      <w:tr w:rsidR="00281068">
        <w:tc>
          <w:tcPr>
            <w:tcW w:w="12757" w:type="dxa"/>
            <w:gridSpan w:val="5"/>
          </w:tcPr>
          <w:p w:rsidR="00281068" w:rsidRDefault="00281068">
            <w:pPr>
              <w:pStyle w:val="ConsPlusNormal"/>
              <w:jc w:val="center"/>
              <w:outlineLvl w:val="1"/>
            </w:pPr>
            <w:r>
              <w:t>1. Общие показатели</w:t>
            </w:r>
          </w:p>
        </w:tc>
      </w:tr>
      <w:tr w:rsidR="00281068">
        <w:tc>
          <w:tcPr>
            <w:tcW w:w="737" w:type="dxa"/>
          </w:tcPr>
          <w:p w:rsidR="00281068" w:rsidRDefault="0028106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139" w:type="dxa"/>
          </w:tcPr>
          <w:p w:rsidR="00281068" w:rsidRDefault="00281068">
            <w:pPr>
              <w:pStyle w:val="ConsPlusNormal"/>
            </w:pPr>
            <w:r>
              <w:t>Количество животных без владельцев, подлежащих отлову в отчетном году на территории Астраханской области</w:t>
            </w:r>
          </w:p>
        </w:tc>
        <w:tc>
          <w:tcPr>
            <w:tcW w:w="1531" w:type="dxa"/>
          </w:tcPr>
          <w:p w:rsidR="00281068" w:rsidRDefault="0028106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871" w:type="dxa"/>
          </w:tcPr>
          <w:p w:rsidR="00281068" w:rsidRDefault="002810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79" w:type="dxa"/>
          </w:tcPr>
          <w:p w:rsidR="00281068" w:rsidRDefault="00281068">
            <w:pPr>
              <w:pStyle w:val="ConsPlusNormal"/>
              <w:jc w:val="both"/>
            </w:pPr>
            <w:r>
              <w:t>0 - достижение значений показателей эффективности, установленных службой;</w:t>
            </w:r>
          </w:p>
          <w:p w:rsidR="00281068" w:rsidRDefault="00281068">
            <w:pPr>
              <w:pStyle w:val="ConsPlusNormal"/>
              <w:jc w:val="both"/>
            </w:pPr>
            <w:r>
              <w:t>3 - недостижение значений показателей эффективности, установленных службой</w:t>
            </w:r>
          </w:p>
        </w:tc>
      </w:tr>
      <w:tr w:rsidR="00281068">
        <w:tc>
          <w:tcPr>
            <w:tcW w:w="737" w:type="dxa"/>
          </w:tcPr>
          <w:p w:rsidR="00281068" w:rsidRDefault="0028106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139" w:type="dxa"/>
          </w:tcPr>
          <w:p w:rsidR="00281068" w:rsidRDefault="00281068">
            <w:pPr>
              <w:pStyle w:val="ConsPlusNormal"/>
            </w:pPr>
            <w:r>
              <w:t>Уровень освоения средств субвенции, предоставленных местным бюджетам для осуществления органами местного самоуправления отдельного государственного полномочия (далее - субвенция)</w:t>
            </w:r>
          </w:p>
        </w:tc>
        <w:tc>
          <w:tcPr>
            <w:tcW w:w="1531" w:type="dxa"/>
          </w:tcPr>
          <w:p w:rsidR="00281068" w:rsidRDefault="0028106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871" w:type="dxa"/>
          </w:tcPr>
          <w:p w:rsidR="00281068" w:rsidRDefault="002810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79" w:type="dxa"/>
          </w:tcPr>
          <w:p w:rsidR="00281068" w:rsidRDefault="00281068">
            <w:pPr>
              <w:pStyle w:val="ConsPlusNormal"/>
              <w:jc w:val="both"/>
            </w:pPr>
            <w:r>
              <w:t>0 - освоение 100 процентов средств субвенции;</w:t>
            </w:r>
          </w:p>
          <w:p w:rsidR="00281068" w:rsidRDefault="00281068">
            <w:pPr>
              <w:pStyle w:val="ConsPlusNormal"/>
              <w:jc w:val="both"/>
            </w:pPr>
            <w:r>
              <w:t>1 - освоение менее 100 процентов средств субвенции</w:t>
            </w:r>
          </w:p>
        </w:tc>
      </w:tr>
      <w:tr w:rsidR="00281068">
        <w:tc>
          <w:tcPr>
            <w:tcW w:w="737" w:type="dxa"/>
          </w:tcPr>
          <w:p w:rsidR="00281068" w:rsidRDefault="00281068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139" w:type="dxa"/>
          </w:tcPr>
          <w:p w:rsidR="00281068" w:rsidRDefault="00281068">
            <w:pPr>
              <w:pStyle w:val="ConsPlusNormal"/>
            </w:pPr>
            <w:r>
              <w:t>Уровень освоения средств субвенции, предоставленных бюджету муниципального образования, для создания одного пункта временного содержания животных</w:t>
            </w:r>
          </w:p>
        </w:tc>
        <w:tc>
          <w:tcPr>
            <w:tcW w:w="1531" w:type="dxa"/>
          </w:tcPr>
          <w:p w:rsidR="00281068" w:rsidRDefault="00281068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871" w:type="dxa"/>
          </w:tcPr>
          <w:p w:rsidR="00281068" w:rsidRDefault="0028106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479" w:type="dxa"/>
          </w:tcPr>
          <w:p w:rsidR="00281068" w:rsidRDefault="00281068">
            <w:pPr>
              <w:pStyle w:val="ConsPlusNormal"/>
              <w:jc w:val="both"/>
            </w:pPr>
            <w:r>
              <w:t>0 - освоение 100 процентов средств субвенции;</w:t>
            </w:r>
          </w:p>
          <w:p w:rsidR="00281068" w:rsidRDefault="00281068">
            <w:pPr>
              <w:pStyle w:val="ConsPlusNormal"/>
              <w:jc w:val="both"/>
            </w:pPr>
            <w:r>
              <w:t>1 - освоение менее 100 процентов средств субвенции</w:t>
            </w:r>
          </w:p>
        </w:tc>
      </w:tr>
      <w:tr w:rsidR="00281068">
        <w:tc>
          <w:tcPr>
            <w:tcW w:w="737" w:type="dxa"/>
          </w:tcPr>
          <w:p w:rsidR="00281068" w:rsidRDefault="00281068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139" w:type="dxa"/>
          </w:tcPr>
          <w:p w:rsidR="00281068" w:rsidRDefault="00281068">
            <w:pPr>
              <w:pStyle w:val="ConsPlusNormal"/>
            </w:pPr>
            <w:r>
              <w:t xml:space="preserve">Наличие нарушений требований законодательства Российской Федерации и (или) законодательства Астраханской области по вопросам осуществления отдельного государственного полномочия, а также использования предоставленных на эти цели финансовых и материальных средств, отраженных в решениях (актах) уполномоченных </w:t>
            </w:r>
            <w:r>
              <w:lastRenderedPageBreak/>
              <w:t>органов, не обжалованных и не отмененных в установленном законодательством Российской Федерации порядке (далее - нарушения)</w:t>
            </w:r>
          </w:p>
        </w:tc>
        <w:tc>
          <w:tcPr>
            <w:tcW w:w="1531" w:type="dxa"/>
          </w:tcPr>
          <w:p w:rsidR="00281068" w:rsidRDefault="00281068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871" w:type="dxa"/>
          </w:tcPr>
          <w:p w:rsidR="00281068" w:rsidRDefault="002810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479" w:type="dxa"/>
          </w:tcPr>
          <w:p w:rsidR="00281068" w:rsidRDefault="00281068">
            <w:pPr>
              <w:pStyle w:val="ConsPlusNormal"/>
              <w:jc w:val="both"/>
            </w:pPr>
            <w:r>
              <w:t>0 - отсутствие нарушений; 0,1 - за каждое нарушение</w:t>
            </w:r>
          </w:p>
        </w:tc>
      </w:tr>
      <w:tr w:rsidR="00281068">
        <w:tc>
          <w:tcPr>
            <w:tcW w:w="737" w:type="dxa"/>
          </w:tcPr>
          <w:p w:rsidR="00281068" w:rsidRDefault="00281068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139" w:type="dxa"/>
          </w:tcPr>
          <w:p w:rsidR="00281068" w:rsidRDefault="00281068">
            <w:pPr>
              <w:pStyle w:val="ConsPlusNormal"/>
            </w:pPr>
            <w:r>
              <w:t>Представление органами местного самоуправления в службу отчетов об осуществлении отдельного государственного полномочия, а также использовании ими предоставленных на эти цели финансовых и материальных средств, по форме и в сроки, которые установлены службой (далее - отчеты)</w:t>
            </w:r>
          </w:p>
        </w:tc>
        <w:tc>
          <w:tcPr>
            <w:tcW w:w="1531" w:type="dxa"/>
          </w:tcPr>
          <w:p w:rsidR="00281068" w:rsidRDefault="002810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281068" w:rsidRDefault="002810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479" w:type="dxa"/>
          </w:tcPr>
          <w:p w:rsidR="00281068" w:rsidRDefault="00281068">
            <w:pPr>
              <w:pStyle w:val="ConsPlusNormal"/>
              <w:jc w:val="both"/>
            </w:pPr>
            <w:r>
              <w:t>0 - представление отчетов по форме и в сроки, которые установлены службой;</w:t>
            </w:r>
          </w:p>
          <w:p w:rsidR="00281068" w:rsidRDefault="00281068">
            <w:pPr>
              <w:pStyle w:val="ConsPlusNormal"/>
              <w:jc w:val="both"/>
            </w:pPr>
            <w:r>
              <w:t>0,25 - за каждый случай представления отчета с нарушением формы и (или) сроков, установленных службой;</w:t>
            </w:r>
          </w:p>
          <w:p w:rsidR="00281068" w:rsidRDefault="00281068">
            <w:pPr>
              <w:pStyle w:val="ConsPlusNormal"/>
              <w:jc w:val="both"/>
            </w:pPr>
            <w:r>
              <w:t>1 - за каждый случай непредставления отчета по форме и в сроки, которые установлены службой</w:t>
            </w:r>
          </w:p>
        </w:tc>
      </w:tr>
      <w:tr w:rsidR="00281068">
        <w:tc>
          <w:tcPr>
            <w:tcW w:w="737" w:type="dxa"/>
          </w:tcPr>
          <w:p w:rsidR="00281068" w:rsidRDefault="00281068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4139" w:type="dxa"/>
          </w:tcPr>
          <w:p w:rsidR="00281068" w:rsidRDefault="00281068">
            <w:pPr>
              <w:pStyle w:val="ConsPlusNormal"/>
            </w:pPr>
            <w:r>
              <w:t>Выявление фактов представления недостоверных сведений в отчетах</w:t>
            </w:r>
          </w:p>
        </w:tc>
        <w:tc>
          <w:tcPr>
            <w:tcW w:w="1531" w:type="dxa"/>
          </w:tcPr>
          <w:p w:rsidR="00281068" w:rsidRDefault="002810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281068" w:rsidRDefault="002810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479" w:type="dxa"/>
          </w:tcPr>
          <w:p w:rsidR="00281068" w:rsidRDefault="00281068">
            <w:pPr>
              <w:pStyle w:val="ConsPlusNormal"/>
              <w:jc w:val="both"/>
            </w:pPr>
            <w:r>
              <w:t>0 - отсутствие в отчетах недостоверных сведений;</w:t>
            </w:r>
          </w:p>
          <w:p w:rsidR="00281068" w:rsidRDefault="00281068">
            <w:pPr>
              <w:pStyle w:val="ConsPlusNormal"/>
              <w:jc w:val="both"/>
            </w:pPr>
            <w:r>
              <w:t>1 - выявление в отчетах недостоверных сведений</w:t>
            </w:r>
          </w:p>
        </w:tc>
      </w:tr>
      <w:tr w:rsidR="00281068">
        <w:tc>
          <w:tcPr>
            <w:tcW w:w="12757" w:type="dxa"/>
            <w:gridSpan w:val="5"/>
          </w:tcPr>
          <w:p w:rsidR="00281068" w:rsidRDefault="00281068">
            <w:pPr>
              <w:pStyle w:val="ConsPlusNormal"/>
              <w:jc w:val="center"/>
              <w:outlineLvl w:val="1"/>
            </w:pPr>
            <w:r>
              <w:t>2. Отдельные показатели</w:t>
            </w:r>
          </w:p>
        </w:tc>
      </w:tr>
      <w:tr w:rsidR="00281068">
        <w:tc>
          <w:tcPr>
            <w:tcW w:w="737" w:type="dxa"/>
          </w:tcPr>
          <w:p w:rsidR="00281068" w:rsidRDefault="0028106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139" w:type="dxa"/>
          </w:tcPr>
          <w:p w:rsidR="00281068" w:rsidRDefault="00281068">
            <w:pPr>
              <w:pStyle w:val="ConsPlusNormal"/>
            </w:pPr>
            <w:r>
              <w:t>Своевременное и надлежащее исполнение предостережения, выданного службой, об устранении нарушений законодательства Российской Федерации и (или) законодательства Астраханской области</w:t>
            </w:r>
          </w:p>
        </w:tc>
        <w:tc>
          <w:tcPr>
            <w:tcW w:w="1531" w:type="dxa"/>
          </w:tcPr>
          <w:p w:rsidR="00281068" w:rsidRDefault="00281068">
            <w:pPr>
              <w:pStyle w:val="ConsPlusNormal"/>
              <w:jc w:val="center"/>
            </w:pPr>
            <w:r>
              <w:t>предостережение</w:t>
            </w:r>
          </w:p>
        </w:tc>
        <w:tc>
          <w:tcPr>
            <w:tcW w:w="1871" w:type="dxa"/>
          </w:tcPr>
          <w:p w:rsidR="00281068" w:rsidRDefault="00281068">
            <w:pPr>
              <w:pStyle w:val="ConsPlusNormal"/>
              <w:jc w:val="center"/>
            </w:pPr>
            <w:r>
              <w:t>устанавливается правовым актом службы</w:t>
            </w:r>
          </w:p>
        </w:tc>
        <w:tc>
          <w:tcPr>
            <w:tcW w:w="4479" w:type="dxa"/>
          </w:tcPr>
          <w:p w:rsidR="00281068" w:rsidRDefault="00281068">
            <w:pPr>
              <w:pStyle w:val="ConsPlusNormal"/>
              <w:jc w:val="both"/>
            </w:pPr>
            <w:r>
              <w:t>0 - достижение значений показателей эффективности, установленных службой;</w:t>
            </w:r>
          </w:p>
          <w:p w:rsidR="00281068" w:rsidRDefault="00281068">
            <w:pPr>
              <w:pStyle w:val="ConsPlusNormal"/>
              <w:jc w:val="both"/>
            </w:pPr>
            <w:r>
              <w:t>1 - недостижение значений показателей эффективности, установленных службой</w:t>
            </w:r>
          </w:p>
        </w:tc>
      </w:tr>
      <w:tr w:rsidR="00281068">
        <w:tc>
          <w:tcPr>
            <w:tcW w:w="737" w:type="dxa"/>
          </w:tcPr>
          <w:p w:rsidR="00281068" w:rsidRDefault="00281068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139" w:type="dxa"/>
          </w:tcPr>
          <w:p w:rsidR="00281068" w:rsidRDefault="00281068">
            <w:pPr>
              <w:pStyle w:val="ConsPlusNormal"/>
            </w:pPr>
            <w:r>
              <w:t>Непредставление или представление не в полном объеме подтверждающих документов, прилагаемых к ежегодным отчетам (далее - подтверждающие документы)</w:t>
            </w:r>
          </w:p>
        </w:tc>
        <w:tc>
          <w:tcPr>
            <w:tcW w:w="1531" w:type="dxa"/>
          </w:tcPr>
          <w:p w:rsidR="00281068" w:rsidRDefault="00281068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281068" w:rsidRDefault="00281068">
            <w:pPr>
              <w:pStyle w:val="ConsPlusNormal"/>
              <w:jc w:val="center"/>
            </w:pPr>
            <w:r>
              <w:t>устанавливается правовым актом службы</w:t>
            </w:r>
          </w:p>
        </w:tc>
        <w:tc>
          <w:tcPr>
            <w:tcW w:w="4479" w:type="dxa"/>
          </w:tcPr>
          <w:p w:rsidR="00281068" w:rsidRDefault="00281068">
            <w:pPr>
              <w:pStyle w:val="ConsPlusNormal"/>
              <w:jc w:val="both"/>
            </w:pPr>
            <w:r>
              <w:t>0 - представление подтверждающих документов в сроки, установленные службой;</w:t>
            </w:r>
          </w:p>
          <w:p w:rsidR="00281068" w:rsidRDefault="00281068">
            <w:pPr>
              <w:pStyle w:val="ConsPlusNormal"/>
              <w:jc w:val="both"/>
            </w:pPr>
            <w:r>
              <w:t>1 - за каждый случай непредставления подтверждающих документов в сроки, установленные службой</w:t>
            </w:r>
          </w:p>
        </w:tc>
      </w:tr>
      <w:tr w:rsidR="00281068">
        <w:tc>
          <w:tcPr>
            <w:tcW w:w="737" w:type="dxa"/>
          </w:tcPr>
          <w:p w:rsidR="00281068" w:rsidRDefault="00281068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139" w:type="dxa"/>
          </w:tcPr>
          <w:p w:rsidR="00281068" w:rsidRDefault="00281068">
            <w:pPr>
              <w:pStyle w:val="ConsPlusNormal"/>
            </w:pPr>
            <w:r>
              <w:t xml:space="preserve">Количество жалоб и обращений граждан </w:t>
            </w:r>
            <w:r>
              <w:lastRenderedPageBreak/>
              <w:t>на действия (бездействие) органов местного самоуправления при осуществлении отдельного государственного полномочия (далее - обращение)</w:t>
            </w:r>
          </w:p>
        </w:tc>
        <w:tc>
          <w:tcPr>
            <w:tcW w:w="1531" w:type="dxa"/>
          </w:tcPr>
          <w:p w:rsidR="00281068" w:rsidRDefault="00281068">
            <w:pPr>
              <w:pStyle w:val="ConsPlusNormal"/>
              <w:jc w:val="center"/>
            </w:pPr>
            <w:r>
              <w:lastRenderedPageBreak/>
              <w:t>обращение</w:t>
            </w:r>
          </w:p>
        </w:tc>
        <w:tc>
          <w:tcPr>
            <w:tcW w:w="1871" w:type="dxa"/>
          </w:tcPr>
          <w:p w:rsidR="00281068" w:rsidRDefault="00281068">
            <w:pPr>
              <w:pStyle w:val="ConsPlusNormal"/>
              <w:jc w:val="center"/>
            </w:pPr>
            <w:r>
              <w:t xml:space="preserve">устанавливается </w:t>
            </w:r>
            <w:r>
              <w:lastRenderedPageBreak/>
              <w:t>правовым актом службы</w:t>
            </w:r>
          </w:p>
        </w:tc>
        <w:tc>
          <w:tcPr>
            <w:tcW w:w="4479" w:type="dxa"/>
          </w:tcPr>
          <w:p w:rsidR="00281068" w:rsidRDefault="00281068">
            <w:pPr>
              <w:pStyle w:val="ConsPlusNormal"/>
              <w:jc w:val="both"/>
            </w:pPr>
            <w:r>
              <w:lastRenderedPageBreak/>
              <w:t>0 - отсутствие обращений;</w:t>
            </w:r>
          </w:p>
          <w:p w:rsidR="00281068" w:rsidRDefault="00281068">
            <w:pPr>
              <w:pStyle w:val="ConsPlusNormal"/>
              <w:jc w:val="both"/>
            </w:pPr>
            <w:r>
              <w:lastRenderedPageBreak/>
              <w:t>0,25 - за каждое обращение</w:t>
            </w:r>
          </w:p>
        </w:tc>
      </w:tr>
      <w:tr w:rsidR="00281068">
        <w:tc>
          <w:tcPr>
            <w:tcW w:w="737" w:type="dxa"/>
          </w:tcPr>
          <w:p w:rsidR="00281068" w:rsidRDefault="00281068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4139" w:type="dxa"/>
          </w:tcPr>
          <w:p w:rsidR="00281068" w:rsidRDefault="00281068">
            <w:pPr>
              <w:pStyle w:val="ConsPlusNormal"/>
            </w:pPr>
            <w:r>
              <w:t>Нарушение сроков подписания соглашений о предоставлении субвенции, выделенной местному бюджету муниципального образования Астраханской области из бюджета Астраханской области на осуществление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(далее - соглашение), или внесение изменений (дополнений) в соглашения</w:t>
            </w:r>
          </w:p>
        </w:tc>
        <w:tc>
          <w:tcPr>
            <w:tcW w:w="1531" w:type="dxa"/>
          </w:tcPr>
          <w:p w:rsidR="00281068" w:rsidRDefault="00281068">
            <w:pPr>
              <w:pStyle w:val="ConsPlusNormal"/>
              <w:jc w:val="center"/>
            </w:pPr>
            <w:r>
              <w:t>соглашение</w:t>
            </w:r>
          </w:p>
        </w:tc>
        <w:tc>
          <w:tcPr>
            <w:tcW w:w="1871" w:type="dxa"/>
          </w:tcPr>
          <w:p w:rsidR="00281068" w:rsidRDefault="00281068">
            <w:pPr>
              <w:pStyle w:val="ConsPlusNormal"/>
              <w:jc w:val="center"/>
            </w:pPr>
            <w:r>
              <w:t>устанавливается правовым актом службы</w:t>
            </w:r>
          </w:p>
        </w:tc>
        <w:tc>
          <w:tcPr>
            <w:tcW w:w="4479" w:type="dxa"/>
          </w:tcPr>
          <w:p w:rsidR="00281068" w:rsidRDefault="00281068">
            <w:pPr>
              <w:pStyle w:val="ConsPlusNormal"/>
              <w:jc w:val="both"/>
            </w:pPr>
            <w:r>
              <w:t>0 - представление соглашения в сроки, установленные службой;</w:t>
            </w:r>
          </w:p>
          <w:p w:rsidR="00281068" w:rsidRDefault="00281068">
            <w:pPr>
              <w:pStyle w:val="ConsPlusNormal"/>
              <w:jc w:val="both"/>
            </w:pPr>
            <w:r>
              <w:t>1 - за каждый случай непредставления соглашения в сроки, установленные службой</w:t>
            </w:r>
          </w:p>
        </w:tc>
      </w:tr>
      <w:tr w:rsidR="00281068">
        <w:tc>
          <w:tcPr>
            <w:tcW w:w="737" w:type="dxa"/>
          </w:tcPr>
          <w:p w:rsidR="00281068" w:rsidRDefault="00281068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139" w:type="dxa"/>
          </w:tcPr>
          <w:p w:rsidR="00281068" w:rsidRDefault="00281068">
            <w:pPr>
              <w:pStyle w:val="ConsPlusNormal"/>
            </w:pPr>
            <w:r>
              <w:t>Жалоба на несвоевременный отлов животных без владельцев по заявке граждан (далее - заявка)</w:t>
            </w:r>
          </w:p>
        </w:tc>
        <w:tc>
          <w:tcPr>
            <w:tcW w:w="1531" w:type="dxa"/>
          </w:tcPr>
          <w:p w:rsidR="00281068" w:rsidRDefault="00281068">
            <w:pPr>
              <w:pStyle w:val="ConsPlusNormal"/>
              <w:jc w:val="center"/>
            </w:pPr>
            <w:r>
              <w:t>заявка</w:t>
            </w:r>
          </w:p>
        </w:tc>
        <w:tc>
          <w:tcPr>
            <w:tcW w:w="1871" w:type="dxa"/>
          </w:tcPr>
          <w:p w:rsidR="00281068" w:rsidRDefault="00281068">
            <w:pPr>
              <w:pStyle w:val="ConsPlusNormal"/>
              <w:jc w:val="center"/>
            </w:pPr>
            <w:r>
              <w:t>устанавливается правовым актом службы</w:t>
            </w:r>
          </w:p>
        </w:tc>
        <w:tc>
          <w:tcPr>
            <w:tcW w:w="4479" w:type="dxa"/>
          </w:tcPr>
          <w:p w:rsidR="00281068" w:rsidRDefault="00281068">
            <w:pPr>
              <w:pStyle w:val="ConsPlusNormal"/>
              <w:jc w:val="both"/>
            </w:pPr>
            <w:r>
              <w:t>0 - отсутствие жалоб на исполнение заявки;</w:t>
            </w:r>
          </w:p>
          <w:p w:rsidR="00281068" w:rsidRDefault="00281068">
            <w:pPr>
              <w:pStyle w:val="ConsPlusNormal"/>
              <w:jc w:val="both"/>
            </w:pPr>
            <w:r>
              <w:t>0,25 - за каждый случай несвоевременного исполнения заявки</w:t>
            </w:r>
          </w:p>
        </w:tc>
      </w:tr>
      <w:tr w:rsidR="00281068">
        <w:tc>
          <w:tcPr>
            <w:tcW w:w="737" w:type="dxa"/>
          </w:tcPr>
          <w:p w:rsidR="00281068" w:rsidRDefault="00281068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139" w:type="dxa"/>
          </w:tcPr>
          <w:p w:rsidR="00281068" w:rsidRDefault="00281068">
            <w:pPr>
              <w:pStyle w:val="ConsPlusNormal"/>
            </w:pPr>
            <w:r>
              <w:t>Передача животных без владельцев, поступивших в пункт временного содержания животных, в приют для животных, новым владельцам</w:t>
            </w:r>
          </w:p>
        </w:tc>
        <w:tc>
          <w:tcPr>
            <w:tcW w:w="1531" w:type="dxa"/>
          </w:tcPr>
          <w:p w:rsidR="00281068" w:rsidRDefault="00281068">
            <w:pPr>
              <w:pStyle w:val="ConsPlusNormal"/>
              <w:jc w:val="center"/>
            </w:pPr>
            <w:r>
              <w:t>особь</w:t>
            </w:r>
          </w:p>
        </w:tc>
        <w:tc>
          <w:tcPr>
            <w:tcW w:w="1871" w:type="dxa"/>
          </w:tcPr>
          <w:p w:rsidR="00281068" w:rsidRDefault="00281068">
            <w:pPr>
              <w:pStyle w:val="ConsPlusNormal"/>
              <w:jc w:val="center"/>
            </w:pPr>
            <w:r>
              <w:t>устанавливается правовым актом службы</w:t>
            </w:r>
          </w:p>
        </w:tc>
        <w:tc>
          <w:tcPr>
            <w:tcW w:w="4479" w:type="dxa"/>
          </w:tcPr>
          <w:p w:rsidR="00281068" w:rsidRDefault="00281068">
            <w:pPr>
              <w:pStyle w:val="ConsPlusNormal"/>
              <w:jc w:val="both"/>
            </w:pPr>
            <w:r>
              <w:t>0 - достижение значений показателей эффективности, установленных службой;</w:t>
            </w:r>
          </w:p>
          <w:p w:rsidR="00281068" w:rsidRDefault="00281068">
            <w:pPr>
              <w:pStyle w:val="ConsPlusNormal"/>
              <w:jc w:val="both"/>
            </w:pPr>
            <w:r>
              <w:t>1 - недостижение значений показателей эффективности, установленных службой</w:t>
            </w:r>
          </w:p>
        </w:tc>
      </w:tr>
    </w:tbl>
    <w:p w:rsidR="00281068" w:rsidRDefault="00281068">
      <w:pPr>
        <w:pStyle w:val="ConsPlusNormal"/>
        <w:jc w:val="both"/>
      </w:pPr>
    </w:p>
    <w:p w:rsidR="00281068" w:rsidRDefault="00281068">
      <w:pPr>
        <w:pStyle w:val="ConsPlusNormal"/>
        <w:jc w:val="both"/>
      </w:pPr>
    </w:p>
    <w:p w:rsidR="00281068" w:rsidRDefault="002810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5CBA" w:rsidRDefault="00145CBA">
      <w:bookmarkStart w:id="5" w:name="_GoBack"/>
      <w:bookmarkEnd w:id="5"/>
    </w:p>
    <w:sectPr w:rsidR="00145CB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68"/>
    <w:rsid w:val="00145CBA"/>
    <w:rsid w:val="0028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F21B1-74A4-4BC5-AB5D-A2125400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068"/>
    <w:pPr>
      <w:widowControl w:val="0"/>
      <w:autoSpaceDE w:val="0"/>
      <w:autoSpaceDN w:val="0"/>
      <w:ind w:left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81068"/>
    <w:pPr>
      <w:widowControl w:val="0"/>
      <w:autoSpaceDE w:val="0"/>
      <w:autoSpaceDN w:val="0"/>
      <w:ind w:left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1068"/>
    <w:pPr>
      <w:widowControl w:val="0"/>
      <w:autoSpaceDE w:val="0"/>
      <w:autoSpaceDN w:val="0"/>
      <w:ind w:left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74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22&amp;n=116870&amp;dst=1001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16870&amp;dst=10016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22&amp;n=117627&amp;dst=10000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22&amp;n=117627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Анашкевич Ольга Викторовна</dc:creator>
  <cp:keywords/>
  <dc:description/>
  <cp:lastModifiedBy>Анашкевич Ольга Викторовна</cp:lastModifiedBy>
  <cp:revision>1</cp:revision>
  <dcterms:created xsi:type="dcterms:W3CDTF">2024-05-03T12:10:00Z</dcterms:created>
  <dcterms:modified xsi:type="dcterms:W3CDTF">2024-05-03T12:10:00Z</dcterms:modified>
</cp:coreProperties>
</file>