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A0F" w:rsidRPr="00BF3AFE" w:rsidRDefault="00AC0A0F" w:rsidP="00054D47">
      <w:pPr>
        <w:jc w:val="right"/>
        <w:rPr>
          <w:rFonts w:ascii="Times New Roman" w:hAnsi="Times New Roman"/>
          <w:sz w:val="28"/>
          <w:szCs w:val="28"/>
        </w:rPr>
      </w:pPr>
    </w:p>
    <w:p w:rsidR="00AC0A0F" w:rsidRPr="00BF3AFE" w:rsidRDefault="00AC0A0F" w:rsidP="00054D47">
      <w:pPr>
        <w:jc w:val="both"/>
        <w:rPr>
          <w:rFonts w:ascii="Times New Roman" w:hAnsi="Times New Roman"/>
          <w:sz w:val="28"/>
          <w:szCs w:val="28"/>
        </w:rPr>
      </w:pPr>
    </w:p>
    <w:p w:rsidR="00AC0A0F" w:rsidRDefault="00AC0A0F" w:rsidP="00054D47">
      <w:pPr>
        <w:jc w:val="both"/>
      </w:pPr>
    </w:p>
    <w:p w:rsidR="00AC0A0F" w:rsidRDefault="00AC0A0F" w:rsidP="00054D47">
      <w:pPr>
        <w:jc w:val="both"/>
      </w:pPr>
    </w:p>
    <w:p w:rsidR="00AC0A0F" w:rsidRDefault="00AC0A0F" w:rsidP="00054D47">
      <w:pPr>
        <w:jc w:val="both"/>
      </w:pPr>
    </w:p>
    <w:tbl>
      <w:tblPr>
        <w:tblW w:w="0" w:type="auto"/>
        <w:tblLook w:val="01E0"/>
      </w:tblPr>
      <w:tblGrid>
        <w:gridCol w:w="5328"/>
      </w:tblGrid>
      <w:tr w:rsidR="00AC0A0F" w:rsidTr="00CB6CF1">
        <w:tc>
          <w:tcPr>
            <w:tcW w:w="5328" w:type="dxa"/>
          </w:tcPr>
          <w:p w:rsidR="00AC0A0F" w:rsidRDefault="00AC0A0F" w:rsidP="00CB6CF1">
            <w:pPr>
              <w:ind w:left="709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C0A0F" w:rsidRDefault="00AC0A0F" w:rsidP="00CB6CF1">
            <w:pPr>
              <w:ind w:left="709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C0A0F" w:rsidRDefault="00AC0A0F" w:rsidP="00CB6CF1">
            <w:pPr>
              <w:ind w:left="709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C0A0F" w:rsidRDefault="00AC0A0F" w:rsidP="00CB6CF1">
            <w:pPr>
              <w:ind w:left="709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C0A0F" w:rsidRDefault="00AC0A0F" w:rsidP="00CB6CF1">
            <w:pPr>
              <w:ind w:left="709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C0A0F" w:rsidRDefault="00AC0A0F" w:rsidP="00CB6CF1">
            <w:pPr>
              <w:ind w:left="709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C0A0F" w:rsidRDefault="00AC0A0F" w:rsidP="00CB6CF1">
            <w:pPr>
              <w:ind w:left="709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C0A0F" w:rsidRDefault="00AC0A0F" w:rsidP="00CB6CF1">
            <w:pPr>
              <w:ind w:left="709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C0A0F" w:rsidRDefault="00AC0A0F" w:rsidP="00CB6CF1">
            <w:pPr>
              <w:ind w:left="709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</w:t>
            </w:r>
          </w:p>
          <w:p w:rsidR="00AC0A0F" w:rsidRDefault="00AC0A0F" w:rsidP="00CB6CF1">
            <w:pPr>
              <w:ind w:left="709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постановление службы </w:t>
            </w:r>
          </w:p>
        </w:tc>
      </w:tr>
      <w:tr w:rsidR="00AC0A0F" w:rsidTr="00CB6CF1">
        <w:tc>
          <w:tcPr>
            <w:tcW w:w="5328" w:type="dxa"/>
          </w:tcPr>
          <w:p w:rsidR="00AC0A0F" w:rsidRDefault="00AC0A0F" w:rsidP="00CB6CF1">
            <w:pPr>
              <w:ind w:left="709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ветеринарии Астраханской</w:t>
            </w:r>
          </w:p>
          <w:p w:rsidR="00AC0A0F" w:rsidRDefault="00AC0A0F" w:rsidP="00CB6CF1">
            <w:pPr>
              <w:ind w:left="709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области от 16.03.2022 № 12</w:t>
            </w:r>
          </w:p>
        </w:tc>
      </w:tr>
    </w:tbl>
    <w:p w:rsidR="00AC0A0F" w:rsidRDefault="00AC0A0F" w:rsidP="00054D47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C0A0F" w:rsidRDefault="00AC0A0F" w:rsidP="00054D47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C0A0F" w:rsidRDefault="00AC0A0F" w:rsidP="00054D47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C0A0F" w:rsidRDefault="00AC0A0F" w:rsidP="00054D47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5" w:history="1">
        <w:r>
          <w:rPr>
            <w:rStyle w:val="a1"/>
            <w:b w:val="0"/>
            <w:sz w:val="28"/>
            <w:szCs w:val="28"/>
          </w:rPr>
          <w:t>постановлением</w:t>
        </w:r>
      </w:hyperlink>
      <w:r>
        <w:rPr>
          <w:rFonts w:ascii="Times New Roman" w:hAnsi="Times New Roman"/>
          <w:sz w:val="28"/>
          <w:szCs w:val="28"/>
        </w:rPr>
        <w:t xml:space="preserve"> Правительства Астраханской области от 18.04.2008 № 169-П «О разработке, утверждении и реализации ведомственных целевых программ», служба ветеринарии Астраханской области</w:t>
      </w:r>
    </w:p>
    <w:p w:rsidR="00AC0A0F" w:rsidRDefault="00AC0A0F" w:rsidP="00054D47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AC0A0F" w:rsidRDefault="00AC0A0F" w:rsidP="00054D47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sub_1"/>
      <w:r>
        <w:rPr>
          <w:rFonts w:ascii="Times New Roman" w:hAnsi="Times New Roman"/>
          <w:sz w:val="28"/>
          <w:szCs w:val="28"/>
        </w:rPr>
        <w:t>1. Внести изменения в ведомственную целевую программу службы ветеринарии Астраханской области «Развитие государственной ветеринарной службы Астраханской области» на 2022-2024 годы», утвержденную постановлением службы ветеринарии Астраханской области от 16.03.2022  № 12, изложив  Паспорт и Иерархический перечень и характеристику целей, задач, мероприятий, индикаторов (показателей) и результатов ВЦП «Развитие государственной ветеринарной службы Астраханской области» на 2022-2024 годы», в новой редакции, согласно приложению к настоящему постановлению.</w:t>
      </w:r>
    </w:p>
    <w:p w:rsidR="00AC0A0F" w:rsidRDefault="00AC0A0F" w:rsidP="00054D47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sub_3"/>
      <w:bookmarkEnd w:id="0"/>
      <w:r>
        <w:rPr>
          <w:rFonts w:ascii="Times New Roman" w:hAnsi="Times New Roman"/>
          <w:sz w:val="28"/>
          <w:szCs w:val="28"/>
        </w:rPr>
        <w:t>2. Отделу сопровождения государственных информационных систем, обработки и защиты информации:</w:t>
      </w:r>
    </w:p>
    <w:p w:rsidR="00AC0A0F" w:rsidRDefault="00AC0A0F" w:rsidP="00054D4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Направить копию настоящего постановления:</w:t>
      </w:r>
    </w:p>
    <w:p w:rsidR="00AC0A0F" w:rsidRDefault="00AC0A0F" w:rsidP="00054D4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7-дневный срок после дня первого официального опубликования, а также сведения об источниках его официального опубликования в Управление Министерства юстиции Российской Федерации по Астраханской области; </w:t>
      </w:r>
    </w:p>
    <w:p w:rsidR="00AC0A0F" w:rsidRDefault="00AC0A0F" w:rsidP="00054D4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не позднее семи рабочих дней со дня подписания в прокуратуру Астраханской области;  </w:t>
      </w:r>
    </w:p>
    <w:p w:rsidR="00AC0A0F" w:rsidRDefault="00AC0A0F" w:rsidP="00054D4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в министерство государственного управления, информационных технологий и связи Астраханской области для официального опубликования, поставщикам справочно-правовых систем ООО «АИЦ «КонсультантПлюс» и «Гарант» ЗАО НПП «Астрахань-Гарант-Сервис» для включения в электронную базу данных. </w:t>
      </w:r>
    </w:p>
    <w:p w:rsidR="00AC0A0F" w:rsidRDefault="00AC0A0F" w:rsidP="00054D4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Обеспечить размещение настоящего постановления в течение 5 рабочих дней со дня подписания  на официальном сайте службы ветеринарии Астраханской области </w:t>
      </w:r>
      <w:hyperlink r:id="rId6" w:history="1">
        <w:r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http://vet.astrobl.ru/</w:t>
        </w:r>
      </w:hyperlink>
      <w:r>
        <w:rPr>
          <w:rFonts w:ascii="Times New Roman" w:hAnsi="Times New Roman"/>
          <w:sz w:val="28"/>
          <w:szCs w:val="28"/>
        </w:rPr>
        <w:t xml:space="preserve"> в сети Интернет.   </w:t>
      </w:r>
    </w:p>
    <w:p w:rsidR="00AC0A0F" w:rsidRDefault="00AC0A0F" w:rsidP="00054D47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постановление вступает в силу со дня его официального опубликования и распространяется на правоотношения, возникшие с 12.05.2022. </w:t>
      </w:r>
      <w:bookmarkEnd w:id="1"/>
    </w:p>
    <w:p w:rsidR="00AC0A0F" w:rsidRDefault="00AC0A0F" w:rsidP="00054D47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C0A0F" w:rsidRDefault="00AC0A0F" w:rsidP="00054D47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C0A0F" w:rsidRDefault="00AC0A0F" w:rsidP="00054D47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6270"/>
        <w:gridCol w:w="3193"/>
      </w:tblGrid>
      <w:tr w:rsidR="00AC0A0F" w:rsidTr="00CB6CF1">
        <w:tc>
          <w:tcPr>
            <w:tcW w:w="6270" w:type="dxa"/>
            <w:vAlign w:val="bottom"/>
          </w:tcPr>
          <w:p w:rsidR="00AC0A0F" w:rsidRDefault="00AC0A0F" w:rsidP="00CB6CF1">
            <w:pPr>
              <w:pStyle w:val="a0"/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службы</w:t>
            </w:r>
          </w:p>
        </w:tc>
        <w:tc>
          <w:tcPr>
            <w:tcW w:w="3193" w:type="dxa"/>
            <w:vAlign w:val="bottom"/>
          </w:tcPr>
          <w:p w:rsidR="00AC0A0F" w:rsidRDefault="00AC0A0F" w:rsidP="00CB6CF1">
            <w:pPr>
              <w:pStyle w:val="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В.В. Мамонтов </w:t>
            </w:r>
          </w:p>
        </w:tc>
      </w:tr>
    </w:tbl>
    <w:p w:rsidR="00AC0A0F" w:rsidRDefault="00AC0A0F" w:rsidP="00054D47">
      <w:pPr>
        <w:rPr>
          <w:sz w:val="28"/>
          <w:szCs w:val="28"/>
        </w:rPr>
      </w:pPr>
    </w:p>
    <w:p w:rsidR="00AC0A0F" w:rsidRDefault="00AC0A0F" w:rsidP="00054D47">
      <w:pPr>
        <w:rPr>
          <w:sz w:val="28"/>
          <w:szCs w:val="28"/>
        </w:rPr>
      </w:pPr>
    </w:p>
    <w:p w:rsidR="00AC0A0F" w:rsidRDefault="00AC0A0F" w:rsidP="00054D47">
      <w:pPr>
        <w:rPr>
          <w:sz w:val="28"/>
          <w:szCs w:val="28"/>
        </w:rPr>
      </w:pPr>
    </w:p>
    <w:p w:rsidR="00AC0A0F" w:rsidRDefault="00AC0A0F" w:rsidP="00054D47"/>
    <w:p w:rsidR="00AC0A0F" w:rsidRDefault="00AC0A0F">
      <w:r>
        <w:br w:type="page"/>
      </w:r>
    </w:p>
    <w:tbl>
      <w:tblPr>
        <w:tblW w:w="0" w:type="auto"/>
        <w:tblInd w:w="-1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52"/>
        <w:gridCol w:w="3044"/>
        <w:gridCol w:w="3364"/>
      </w:tblGrid>
      <w:tr w:rsidR="00AC0A0F" w:rsidRPr="004676DE" w:rsidTr="00614D58"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AC0A0F" w:rsidRPr="004676DE" w:rsidRDefault="00AC0A0F" w:rsidP="00614D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6DE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AC0A0F" w:rsidRPr="004676DE" w:rsidRDefault="00AC0A0F" w:rsidP="00614D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6DE">
              <w:rPr>
                <w:rFonts w:ascii="Times New Roman" w:hAnsi="Times New Roman"/>
                <w:sz w:val="28"/>
                <w:szCs w:val="28"/>
              </w:rPr>
              <w:t>______________________</w:t>
            </w:r>
          </w:p>
          <w:p w:rsidR="00AC0A0F" w:rsidRPr="004676DE" w:rsidRDefault="00AC0A0F" w:rsidP="00614D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6DE">
              <w:rPr>
                <w:rFonts w:ascii="Times New Roman" w:hAnsi="Times New Roman"/>
                <w:sz w:val="28"/>
                <w:szCs w:val="28"/>
              </w:rPr>
              <w:t>Министерство финансов Астраханской области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AC0A0F" w:rsidRPr="004676DE" w:rsidRDefault="00AC0A0F" w:rsidP="00614D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AC0A0F" w:rsidRPr="004676DE" w:rsidRDefault="00AC0A0F" w:rsidP="00614D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6DE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AC0A0F" w:rsidRPr="004676DE" w:rsidRDefault="00AC0A0F" w:rsidP="00614D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6DE">
              <w:rPr>
                <w:rFonts w:ascii="Times New Roman" w:hAnsi="Times New Roman"/>
                <w:sz w:val="28"/>
                <w:szCs w:val="28"/>
              </w:rPr>
              <w:t>______________________</w:t>
            </w:r>
          </w:p>
          <w:p w:rsidR="00AC0A0F" w:rsidRPr="004676DE" w:rsidRDefault="00AC0A0F" w:rsidP="00614D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6DE">
              <w:rPr>
                <w:rFonts w:ascii="Times New Roman" w:hAnsi="Times New Roman"/>
                <w:sz w:val="28"/>
                <w:szCs w:val="28"/>
              </w:rPr>
              <w:t xml:space="preserve">Министерство </w:t>
            </w:r>
          </w:p>
          <w:p w:rsidR="00AC0A0F" w:rsidRPr="004676DE" w:rsidRDefault="00AC0A0F" w:rsidP="00614D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6DE">
              <w:rPr>
                <w:rFonts w:ascii="Times New Roman" w:hAnsi="Times New Roman"/>
                <w:sz w:val="28"/>
                <w:szCs w:val="28"/>
              </w:rPr>
              <w:t>экономического развития Астраханской области</w:t>
            </w:r>
          </w:p>
        </w:tc>
      </w:tr>
    </w:tbl>
    <w:p w:rsidR="00AC0A0F" w:rsidRPr="004676DE" w:rsidRDefault="00AC0A0F" w:rsidP="007A1B0B">
      <w:pPr>
        <w:jc w:val="both"/>
        <w:rPr>
          <w:rFonts w:ascii="Times New Roman" w:hAnsi="Times New Roman"/>
          <w:b/>
          <w:sz w:val="28"/>
          <w:szCs w:val="28"/>
        </w:rPr>
      </w:pPr>
    </w:p>
    <w:p w:rsidR="00AC0A0F" w:rsidRPr="004676DE" w:rsidRDefault="00AC0A0F" w:rsidP="007A1B0B">
      <w:pPr>
        <w:jc w:val="both"/>
        <w:rPr>
          <w:rFonts w:ascii="Times New Roman" w:hAnsi="Times New Roman"/>
          <w:b/>
          <w:sz w:val="28"/>
          <w:szCs w:val="28"/>
        </w:rPr>
      </w:pPr>
    </w:p>
    <w:p w:rsidR="00AC0A0F" w:rsidRPr="004676DE" w:rsidRDefault="00AC0A0F" w:rsidP="007A1B0B">
      <w:pPr>
        <w:jc w:val="both"/>
        <w:rPr>
          <w:rFonts w:ascii="Times New Roman" w:hAnsi="Times New Roman"/>
          <w:b/>
          <w:sz w:val="28"/>
          <w:szCs w:val="28"/>
        </w:rPr>
      </w:pPr>
    </w:p>
    <w:p w:rsidR="00AC0A0F" w:rsidRPr="002A3148" w:rsidRDefault="00AC0A0F" w:rsidP="007A1B0B">
      <w:pPr>
        <w:jc w:val="center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b/>
          <w:sz w:val="27"/>
          <w:szCs w:val="27"/>
        </w:rPr>
        <w:t>Паспорт ведомственной целевой программы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b/>
          <w:sz w:val="27"/>
          <w:szCs w:val="27"/>
        </w:rPr>
        <w:t>Наименование субъекта бюджетного планирования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 xml:space="preserve">Служба ветеринарии Астраханской области 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b/>
          <w:sz w:val="27"/>
          <w:szCs w:val="27"/>
        </w:rPr>
        <w:t>Наименование ведомственной целевой программы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«Развитие государственной ветеринарной службы Астраханской области» на 2022 - 2024 годы.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b/>
          <w:sz w:val="27"/>
          <w:szCs w:val="27"/>
        </w:rPr>
        <w:t>Должностное лицо, утвердившее ведомственную целевую программу, дата и номер соответствующего нормативного акта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Руководитель службы ветеринарии Астраханской области В.В. Мамонтов, постановление службы ветеринарии Астраханской области от _________ № ____.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C0A0F" w:rsidRPr="002A3148" w:rsidRDefault="00AC0A0F" w:rsidP="007A1B0B">
      <w:pPr>
        <w:tabs>
          <w:tab w:val="left" w:pos="2775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b/>
          <w:sz w:val="27"/>
          <w:szCs w:val="27"/>
        </w:rPr>
        <w:t>Обоснование разработки ведомственной целевой программы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Исполнение нормативных актов: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Закон РФ от 14.05.1993 № 4979-1 «О ветеринарии»;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Федеральный закон от 21.11.2011 № 324-ФЗ «О бесплатной юридической помощи в Российской Федерации»;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Федеральный закон от 27.12.2018 № 498-ФЗ «Об ответственном обращении с животными и о внесении изменений в отдельные законодательные акты Российской Федерации»;</w:t>
      </w:r>
    </w:p>
    <w:p w:rsidR="00AC0A0F" w:rsidRPr="002A3148" w:rsidRDefault="00AC0A0F" w:rsidP="007A1B0B">
      <w:pPr>
        <w:pStyle w:val="3f3f3f3f3f3f3f3f3f3f3f3f3f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A3148">
        <w:rPr>
          <w:rFonts w:ascii="Times New Roman" w:hAnsi="Times New Roman" w:cs="Times New Roman"/>
          <w:sz w:val="27"/>
          <w:szCs w:val="27"/>
        </w:rPr>
        <w:t xml:space="preserve">- постановление Правительства РФ от 05.06.2013 № 476 «О вопросах государственного контроля (надзора) и признании утратившими силу некоторых актов Правительства Российской Федерации»; 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постановление Правительства РФ от 22.11.2000 № 883 «Об организации и проведении мониторинга качества, безопасности пищевых продуктов и здоровья населения»;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приказ Министерства сельского хозяйства РФ от 27</w:t>
      </w:r>
      <w:r>
        <w:rPr>
          <w:rFonts w:ascii="Times New Roman" w:hAnsi="Times New Roman"/>
          <w:sz w:val="27"/>
          <w:szCs w:val="27"/>
        </w:rPr>
        <w:t>.12.2016 № 589 «Об утверждении в</w:t>
      </w:r>
      <w:r w:rsidRPr="002A3148">
        <w:rPr>
          <w:rFonts w:ascii="Times New Roman" w:hAnsi="Times New Roman"/>
          <w:sz w:val="27"/>
          <w:szCs w:val="27"/>
        </w:rPr>
        <w:t>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носителях»;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постановление Правительства Астраханской области от 31.03.2005 № 37-П «О службе ветеринарии Астраханской области»;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 xml:space="preserve">- постановление Правительства Астраханской области от 30.09.2021 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№ 471-П «О региональном государственном контроле (надзоре) в области обращения с животными»;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 xml:space="preserve">- постановление Правительства Астраханской области от 18.04.2008 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№ 169-П «О разработке, утверждении и реализации ведомственных целевых программ»;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 xml:space="preserve">- План мероприятий по реализации Указа Президента Российской Федерации от 07.05.2012 № 596 «О долгосрочной государственной экономической политике». 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распоряжение Правительства РФ от 30.09.2016 № 2048-р «О</w:t>
      </w:r>
      <w:r>
        <w:rPr>
          <w:rFonts w:ascii="Times New Roman" w:hAnsi="Times New Roman"/>
          <w:sz w:val="27"/>
          <w:szCs w:val="27"/>
        </w:rPr>
        <w:t>б утверждении</w:t>
      </w:r>
      <w:r w:rsidRPr="002A3148">
        <w:rPr>
          <w:rFonts w:ascii="Times New Roman" w:hAnsi="Times New Roman"/>
          <w:sz w:val="27"/>
          <w:szCs w:val="27"/>
        </w:rPr>
        <w:t xml:space="preserve"> план</w:t>
      </w:r>
      <w:r>
        <w:rPr>
          <w:rFonts w:ascii="Times New Roman" w:hAnsi="Times New Roman"/>
          <w:sz w:val="27"/>
          <w:szCs w:val="27"/>
        </w:rPr>
        <w:t>а</w:t>
      </w:r>
      <w:r w:rsidRPr="002A3148">
        <w:rPr>
          <w:rFonts w:ascii="Times New Roman" w:hAnsi="Times New Roman"/>
          <w:sz w:val="27"/>
          <w:szCs w:val="27"/>
        </w:rPr>
        <w:t xml:space="preserve"> действий по предотвращению заноса на территории Российской Федерации африканской чумы свиней и ее распространения на территории Российской Федерации;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протокол заседания Комиссии Правительства Российской Федерации по предотвращению заноса на территории Российской Федерации африканской чумы свиней на территории Российской Федерации (оперативного штаба) от 18.04.2017 № 1.</w:t>
      </w:r>
    </w:p>
    <w:p w:rsidR="00AC0A0F" w:rsidRPr="002A3148" w:rsidRDefault="00AC0A0F" w:rsidP="007A1B0B">
      <w:pPr>
        <w:widowControl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2A3148">
        <w:rPr>
          <w:rFonts w:ascii="Times New Roman" w:hAnsi="Times New Roman"/>
          <w:b/>
          <w:sz w:val="27"/>
          <w:szCs w:val="27"/>
        </w:rPr>
        <w:t>Соответствие ведомственной целевой программы задачам социально-экономического развития Астраханской области и Распоряжению Правительства Астраханской области от  27.12.2021 № 473-Пр «О целях, задачах и показателях деятельности исполнительных органов государственной власти Астраханской области»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 xml:space="preserve">Ведомственная целевая программа обеспечивает реализацию задачи Правительства Астраханской области «Повышение уровня здоровья и безопасности условий жизни населения» в соответствии с распоряжением Правительства Астраханской области от </w:t>
      </w:r>
      <w:r w:rsidRPr="002A3148">
        <w:rPr>
          <w:rFonts w:ascii="Times New Roman" w:hAnsi="Times New Roman"/>
          <w:b/>
          <w:sz w:val="27"/>
          <w:szCs w:val="27"/>
        </w:rPr>
        <w:t xml:space="preserve"> 27.12.2021 № 473-Пр</w:t>
      </w:r>
      <w:r w:rsidRPr="002A3148">
        <w:rPr>
          <w:rFonts w:ascii="Times New Roman" w:hAnsi="Times New Roman"/>
          <w:sz w:val="27"/>
          <w:szCs w:val="27"/>
        </w:rPr>
        <w:t xml:space="preserve"> «О целях, задачах и показателях деятельности исполнительных органов государственной власти Астраханской области».</w:t>
      </w:r>
    </w:p>
    <w:p w:rsidR="00AC0A0F" w:rsidRPr="002A3148" w:rsidRDefault="00AC0A0F" w:rsidP="007A1B0B">
      <w:pPr>
        <w:pStyle w:val="NormalWeb"/>
        <w:widowControl w:val="0"/>
        <w:spacing w:before="0" w:after="0"/>
        <w:ind w:firstLine="709"/>
        <w:rPr>
          <w:rFonts w:ascii="Times New Roman" w:hAnsi="Times New Roman" w:cs="Times New Roman"/>
          <w:b/>
          <w:sz w:val="27"/>
          <w:szCs w:val="27"/>
        </w:rPr>
      </w:pPr>
    </w:p>
    <w:p w:rsidR="00AC0A0F" w:rsidRPr="002A3148" w:rsidRDefault="00AC0A0F" w:rsidP="007A1B0B">
      <w:pPr>
        <w:pStyle w:val="NormalWeb"/>
        <w:widowControl w:val="0"/>
        <w:spacing w:before="0" w:after="0"/>
        <w:ind w:firstLine="709"/>
        <w:rPr>
          <w:rFonts w:ascii="Times New Roman" w:hAnsi="Times New Roman" w:cs="Times New Roman"/>
          <w:sz w:val="27"/>
          <w:szCs w:val="27"/>
        </w:rPr>
      </w:pPr>
      <w:r w:rsidRPr="002A3148">
        <w:rPr>
          <w:rFonts w:ascii="Times New Roman" w:hAnsi="Times New Roman" w:cs="Times New Roman"/>
          <w:b/>
          <w:sz w:val="27"/>
          <w:szCs w:val="27"/>
        </w:rPr>
        <w:t>Цель ведомственной целевой программы</w:t>
      </w:r>
    </w:p>
    <w:p w:rsidR="00AC0A0F" w:rsidRPr="002A3148" w:rsidRDefault="00AC0A0F" w:rsidP="007A1B0B">
      <w:pPr>
        <w:pStyle w:val="NormalWeb"/>
        <w:widowControl w:val="0"/>
        <w:spacing w:before="0" w:after="0"/>
        <w:ind w:firstLine="709"/>
        <w:rPr>
          <w:rFonts w:ascii="Times New Roman" w:hAnsi="Times New Roman" w:cs="Times New Roman"/>
          <w:sz w:val="27"/>
          <w:szCs w:val="27"/>
        </w:rPr>
      </w:pPr>
      <w:r w:rsidRPr="002A3148">
        <w:rPr>
          <w:rFonts w:ascii="Times New Roman" w:hAnsi="Times New Roman" w:cs="Times New Roman"/>
          <w:sz w:val="27"/>
          <w:szCs w:val="27"/>
        </w:rPr>
        <w:t>Развитие государственной ветеринарной службы Астраханской области</w:t>
      </w:r>
    </w:p>
    <w:p w:rsidR="00AC0A0F" w:rsidRPr="002A3148" w:rsidRDefault="00AC0A0F" w:rsidP="007A1B0B">
      <w:pPr>
        <w:pStyle w:val="NormalWeb"/>
        <w:widowControl w:val="0"/>
        <w:spacing w:before="0" w:after="0"/>
        <w:ind w:firstLine="709"/>
        <w:rPr>
          <w:rFonts w:ascii="Times New Roman" w:hAnsi="Times New Roman" w:cs="Times New Roman"/>
          <w:b/>
          <w:sz w:val="27"/>
          <w:szCs w:val="27"/>
        </w:rPr>
      </w:pPr>
    </w:p>
    <w:p w:rsidR="00AC0A0F" w:rsidRPr="002A3148" w:rsidRDefault="00AC0A0F" w:rsidP="007A1B0B">
      <w:pPr>
        <w:pStyle w:val="NormalWeb"/>
        <w:widowControl w:val="0"/>
        <w:spacing w:before="0" w:after="0"/>
        <w:ind w:firstLine="709"/>
        <w:rPr>
          <w:rFonts w:ascii="Times New Roman" w:hAnsi="Times New Roman" w:cs="Times New Roman"/>
          <w:sz w:val="27"/>
          <w:szCs w:val="27"/>
        </w:rPr>
      </w:pPr>
      <w:r w:rsidRPr="002A3148">
        <w:rPr>
          <w:rFonts w:ascii="Times New Roman" w:hAnsi="Times New Roman" w:cs="Times New Roman"/>
          <w:b/>
          <w:sz w:val="27"/>
          <w:szCs w:val="27"/>
        </w:rPr>
        <w:t>Задачи ведомственной целевой программы</w:t>
      </w:r>
    </w:p>
    <w:p w:rsidR="00AC0A0F" w:rsidRPr="002A3148" w:rsidRDefault="00AC0A0F" w:rsidP="007A1B0B">
      <w:pPr>
        <w:pStyle w:val="NormalWeb"/>
        <w:widowControl w:val="0"/>
        <w:numPr>
          <w:ilvl w:val="0"/>
          <w:numId w:val="1"/>
        </w:numPr>
        <w:spacing w:before="0" w:after="0"/>
        <w:ind w:left="0" w:firstLine="709"/>
        <w:rPr>
          <w:rFonts w:ascii="Times New Roman" w:hAnsi="Times New Roman" w:cs="Times New Roman"/>
          <w:sz w:val="27"/>
          <w:szCs w:val="27"/>
        </w:rPr>
      </w:pPr>
      <w:r w:rsidRPr="002A3148">
        <w:rPr>
          <w:rFonts w:ascii="Times New Roman" w:hAnsi="Times New Roman" w:cs="Times New Roman"/>
          <w:sz w:val="27"/>
          <w:szCs w:val="27"/>
        </w:rPr>
        <w:t>Повышение качества государственного управления в сфере ветеринарии.</w:t>
      </w:r>
    </w:p>
    <w:p w:rsidR="00AC0A0F" w:rsidRPr="002A3148" w:rsidRDefault="00AC0A0F" w:rsidP="007A1B0B">
      <w:pPr>
        <w:pStyle w:val="NormalWeb"/>
        <w:widowControl w:val="0"/>
        <w:numPr>
          <w:ilvl w:val="0"/>
          <w:numId w:val="1"/>
        </w:numPr>
        <w:spacing w:before="0" w:after="0"/>
        <w:ind w:left="0" w:firstLine="709"/>
        <w:rPr>
          <w:rFonts w:ascii="Times New Roman" w:hAnsi="Times New Roman" w:cs="Times New Roman"/>
          <w:sz w:val="27"/>
          <w:szCs w:val="27"/>
        </w:rPr>
      </w:pPr>
      <w:r w:rsidRPr="002A3148">
        <w:rPr>
          <w:rFonts w:ascii="Times New Roman" w:hAnsi="Times New Roman" w:cs="Times New Roman"/>
          <w:sz w:val="27"/>
          <w:szCs w:val="27"/>
        </w:rPr>
        <w:t>Обеспечение безопасности  пищевой продукции.</w:t>
      </w:r>
    </w:p>
    <w:p w:rsidR="00AC0A0F" w:rsidRPr="002A3148" w:rsidRDefault="00AC0A0F" w:rsidP="007A1B0B">
      <w:pPr>
        <w:numPr>
          <w:ilvl w:val="0"/>
          <w:numId w:val="1"/>
        </w:numPr>
        <w:suppressAutoHyphens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Развитие трудовых ресурсов, материально-технической базы, повышение качества и эффективности предоставления ветеринарных услуг.</w:t>
      </w:r>
    </w:p>
    <w:p w:rsidR="00AC0A0F" w:rsidRPr="002A3148" w:rsidRDefault="00AC0A0F" w:rsidP="007A1B0B">
      <w:pPr>
        <w:numPr>
          <w:ilvl w:val="0"/>
          <w:numId w:val="1"/>
        </w:numPr>
        <w:suppressAutoHyphens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Внедрение маркирования, учета, отслеживания перемещения животных, включая программное обеспечение.</w:t>
      </w:r>
    </w:p>
    <w:p w:rsidR="00AC0A0F" w:rsidRPr="002A3148" w:rsidRDefault="00AC0A0F" w:rsidP="007A1B0B">
      <w:pPr>
        <w:numPr>
          <w:ilvl w:val="0"/>
          <w:numId w:val="1"/>
        </w:numPr>
        <w:suppressAutoHyphens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Обеспечение профилактических мероприятий по предупреждению заноса и распространения заразных и иных болезней животных, их лечение, а также защита населения от болезней, общих для человека и животных.</w:t>
      </w:r>
    </w:p>
    <w:p w:rsidR="00AC0A0F" w:rsidRPr="002A3148" w:rsidRDefault="00AC0A0F" w:rsidP="007A1B0B">
      <w:pPr>
        <w:numPr>
          <w:ilvl w:val="0"/>
          <w:numId w:val="1"/>
        </w:numPr>
        <w:suppressAutoHyphens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Предотвращение заноса и распространения африканской чумы свиней на территории Астраханской области.</w:t>
      </w:r>
    </w:p>
    <w:p w:rsidR="00AC0A0F" w:rsidRPr="002A3148" w:rsidRDefault="00AC0A0F" w:rsidP="007A1B0B">
      <w:pPr>
        <w:numPr>
          <w:ilvl w:val="0"/>
          <w:numId w:val="1"/>
        </w:numPr>
        <w:suppressAutoHyphens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Повышение уровня экологической безопасности скотомогильников, охрана окружающей среды от загрязнения биологическими факторами.</w:t>
      </w:r>
    </w:p>
    <w:p w:rsidR="00AC0A0F" w:rsidRPr="002A3148" w:rsidRDefault="00AC0A0F" w:rsidP="007A1B0B">
      <w:pPr>
        <w:numPr>
          <w:ilvl w:val="0"/>
          <w:numId w:val="1"/>
        </w:numPr>
        <w:suppressAutoHyphens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 xml:space="preserve">Организация мероприятий при осуществлении деятельности по обращению с животными без владельцев. </w:t>
      </w:r>
    </w:p>
    <w:p w:rsidR="00AC0A0F" w:rsidRPr="002A3148" w:rsidRDefault="00AC0A0F" w:rsidP="007A1B0B">
      <w:pPr>
        <w:pStyle w:val="NormalWeb"/>
        <w:widowControl w:val="0"/>
        <w:spacing w:before="0" w:after="0"/>
        <w:ind w:firstLine="709"/>
        <w:rPr>
          <w:rFonts w:ascii="Times New Roman" w:hAnsi="Times New Roman" w:cs="Times New Roman"/>
          <w:b/>
          <w:sz w:val="27"/>
          <w:szCs w:val="27"/>
        </w:rPr>
      </w:pPr>
    </w:p>
    <w:p w:rsidR="00AC0A0F" w:rsidRPr="002A3148" w:rsidRDefault="00AC0A0F" w:rsidP="007A1B0B">
      <w:pPr>
        <w:pStyle w:val="NormalWeb"/>
        <w:widowControl w:val="0"/>
        <w:spacing w:before="0" w:after="0"/>
        <w:ind w:firstLine="709"/>
        <w:rPr>
          <w:rFonts w:ascii="Times New Roman" w:hAnsi="Times New Roman" w:cs="Times New Roman"/>
          <w:sz w:val="27"/>
          <w:szCs w:val="27"/>
        </w:rPr>
      </w:pPr>
      <w:r w:rsidRPr="002A3148">
        <w:rPr>
          <w:rFonts w:ascii="Times New Roman" w:hAnsi="Times New Roman" w:cs="Times New Roman"/>
          <w:b/>
          <w:sz w:val="27"/>
          <w:szCs w:val="27"/>
        </w:rPr>
        <w:t>Целевые индикаторы и показатели ведомственной целевой программы</w:t>
      </w:r>
    </w:p>
    <w:p w:rsidR="00AC0A0F" w:rsidRPr="002A3148" w:rsidRDefault="00AC0A0F" w:rsidP="007A1B0B">
      <w:pPr>
        <w:pStyle w:val="NormalWeb"/>
        <w:widowControl w:val="0"/>
        <w:spacing w:before="0" w:after="0"/>
        <w:ind w:firstLine="709"/>
        <w:rPr>
          <w:rFonts w:ascii="Times New Roman" w:hAnsi="Times New Roman" w:cs="Times New Roman"/>
          <w:sz w:val="27"/>
          <w:szCs w:val="27"/>
        </w:rPr>
      </w:pPr>
      <w:r w:rsidRPr="002A3148">
        <w:rPr>
          <w:rFonts w:ascii="Times New Roman" w:hAnsi="Times New Roman" w:cs="Times New Roman"/>
          <w:sz w:val="27"/>
          <w:szCs w:val="27"/>
        </w:rPr>
        <w:t>-  уровень заболеваемости животных заразными и иными болезнями;</w:t>
      </w:r>
    </w:p>
    <w:p w:rsidR="00AC0A0F" w:rsidRPr="002A3148" w:rsidRDefault="00AC0A0F" w:rsidP="007A1B0B">
      <w:pPr>
        <w:pStyle w:val="NormalWeb"/>
        <w:widowControl w:val="0"/>
        <w:spacing w:before="0" w:after="0"/>
        <w:ind w:firstLine="709"/>
        <w:rPr>
          <w:rFonts w:ascii="Times New Roman" w:hAnsi="Times New Roman" w:cs="Times New Roman"/>
          <w:sz w:val="27"/>
          <w:szCs w:val="27"/>
        </w:rPr>
      </w:pPr>
      <w:r w:rsidRPr="002A3148">
        <w:rPr>
          <w:rFonts w:ascii="Times New Roman" w:hAnsi="Times New Roman" w:cs="Times New Roman"/>
          <w:sz w:val="27"/>
          <w:szCs w:val="27"/>
        </w:rPr>
        <w:t>- полнота предоставления ветеринарных услуг  в соответствии с требованиями законодательства в области ветеринарии;</w:t>
      </w:r>
    </w:p>
    <w:p w:rsidR="00AC0A0F" w:rsidRPr="002A3148" w:rsidRDefault="00AC0A0F" w:rsidP="007A1B0B">
      <w:pPr>
        <w:pStyle w:val="NormalWeb"/>
        <w:widowControl w:val="0"/>
        <w:spacing w:before="0" w:after="0"/>
        <w:ind w:firstLine="709"/>
        <w:rPr>
          <w:rFonts w:ascii="Times New Roman" w:hAnsi="Times New Roman" w:cs="Times New Roman"/>
          <w:sz w:val="27"/>
          <w:szCs w:val="27"/>
        </w:rPr>
      </w:pPr>
      <w:r w:rsidRPr="002A3148">
        <w:rPr>
          <w:rFonts w:ascii="Times New Roman" w:hAnsi="Times New Roman" w:cs="Times New Roman"/>
          <w:sz w:val="27"/>
          <w:szCs w:val="27"/>
        </w:rPr>
        <w:t xml:space="preserve">- количество проведенных профилактических мероприятий в области обращения с животными; 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доля специалистов получивших свидетельство о регистрации специалистов  в области ветеринарии, не являющихся полномочными лицами органов и организаций, входящих в систему Государственной ветеринарной службы РФ, занимающихся предпринимательской деятельностью в области ветеринарии от общего числа зарегистрированных в едином государственном реестре индивидуальных предпринимателей;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количество заключенных соглашений о взаимодействии с региональными и федеральными органами исполнительной власти;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коэффициент текучести кадров в государственных ветеринарных учреждений Астраханской области;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уровень проведения мониторинговых исследований пищевой продукции, кормов и биоматериалов от запланированного объема;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  доля проведенных исследований на трихинеллез от общего количества проведенной ветеринарно-санитарной экспертизы свинины;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доля оформленных ветеринарных сопроводительных документов от предусмотренного объема в рамках государственного задания;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темп роста,  количества показателей безопасности остатков запрещенных и вредных веществ в организме живых животных и продуктах  животного происхождения включая отбор проб и их транспортировку;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  темп роста, количества услуг предоставленных государственными ветеринарными учреждениями;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доля специалистов в учреждениях государственной ветеринарной службы прошедших курсы повышения квалификации за период реализации программы;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наличие резервных средств профилактики, защиты и ликвидации особо опасных болезней животных;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уровень оснащенности учреждений специальными автотранспортными средствами;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доля районов осуществляющих идентификацию и учет животных в компоненте  «Хорриот» ФГИС «ВетИС»;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доля идентифицированных животных в соответствии с ветеринарными правилами осуществления идентификации и учета животных от общего поголовья;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количество лиц предоставленным код доступа к компоненту «Хориот» ФГИС «ВетИС»;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 количество проведенных профилактических мероприятий против особо опасных болезней сельскохозяйственных животных на одно сельскохозяйственное животное;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 количество привитых животных против особо опасных болезней животных и болезней общих для человека и животных;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доля оздоровленных неблагополучных пунктов по инфекционным болезням животных (в том числе особо опасным) в текущем году;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 xml:space="preserve">- доля обследуемых объектов связанных с содержанием животных, переработкой, хранением и реализацией продукции и сырья животного происхождения от запланированного объема; 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количество проведенных лабораторных исследований на особо опасные болезни;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 полнота оказанных государственных услуг в рамках предоставления   и проведения ветеринарных организационных работ, включая учет и ответственное хранение лекарственных средств и препаратов для ветеринарного применения в соответствии с требованиями ветеринарного законодательства;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 количество проведенных диагностических мероприятий против особо опасных болезней сельскохозяйственных животных на одну голову (животное);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доля оказанных государственных услуг в рамках проведения вынужденных профилактических вакцинаций животных в случаях возникновения или угрозы возникновения особо опасных болезней общих для человека и животных от общего объема заболевших животных;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доля привитых животных против бешенства от общего количества зарегистрированных животных;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доля привитых животных против сибирской язвы от общего количества восприимчивых животных;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доля привитых животных против ящура от общего количества зарегистрированных животных, крупного рогатого скота, мелкого рогатого скота и верблюдов;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доля проведенных лабораторных исследований на высокопатогенный грипп птиц от запланированного объема;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доля проведенных  вакцинаций, направленных на недопущения возникновения оспы овец и коз;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количество выявленных случаев заболевания животных сапом;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доля получателей субвенций, в отношении которых проведены контрольные мероприятия;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количество выявленных очагов АЧС на территории Астраханской области;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количество выпущенных информационных материалов по АЧС;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количество единиц приобретенного оборудования для диагностики АЧС;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наличие резерва средств диагностики,  профилактики, защиты и ликвидации африканской чумы свиней;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количество приобретенных средств профилактики;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доля обследованных сибиреязвенных скотомогильников на территории Астраханской области;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доля ликвидированных скотомогильников от общего числа имевшихся на территории Астраханской области;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доля сибиреязвенных скотомогильников находящихся в надлежащем состоянии, на конец отчетного периода;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количество утвержденных проектов санитарно-защитных зон на бесхозяйные  сибиреязвенные скотомогильники, расположенные на территории Астраханской области;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количество заключенных соглашений на осуществление деятельности по обращению с животными без владельцев;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количество отловленных животных без владельцев;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количество муниципальных приютов.</w:t>
      </w:r>
    </w:p>
    <w:p w:rsidR="00AC0A0F" w:rsidRPr="002A3148" w:rsidRDefault="00AC0A0F" w:rsidP="007A1B0B">
      <w:pPr>
        <w:pStyle w:val="NormalWeb"/>
        <w:widowControl w:val="0"/>
        <w:spacing w:before="0" w:after="0"/>
        <w:ind w:firstLine="709"/>
        <w:rPr>
          <w:rFonts w:ascii="Times New Roman" w:hAnsi="Times New Roman" w:cs="Times New Roman"/>
          <w:b/>
          <w:sz w:val="27"/>
          <w:szCs w:val="27"/>
        </w:rPr>
      </w:pPr>
    </w:p>
    <w:p w:rsidR="00AC0A0F" w:rsidRPr="002A3148" w:rsidRDefault="00AC0A0F" w:rsidP="007A1B0B">
      <w:pPr>
        <w:pStyle w:val="NormalWeb"/>
        <w:widowControl w:val="0"/>
        <w:spacing w:before="0" w:after="0"/>
        <w:ind w:firstLine="709"/>
        <w:rPr>
          <w:rFonts w:ascii="Times New Roman" w:hAnsi="Times New Roman" w:cs="Times New Roman"/>
          <w:sz w:val="27"/>
          <w:szCs w:val="27"/>
        </w:rPr>
      </w:pPr>
      <w:r w:rsidRPr="002A3148">
        <w:rPr>
          <w:rFonts w:ascii="Times New Roman" w:hAnsi="Times New Roman" w:cs="Times New Roman"/>
          <w:b/>
          <w:sz w:val="27"/>
          <w:szCs w:val="27"/>
        </w:rPr>
        <w:t>Ожидаемые результаты реализации ведомственной целевой программы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В ходе реализации ведомственной целевой программы планируется достижение намеченных целевых значений показателей программы по каждому мероприятию.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AC0A0F" w:rsidRPr="002A3148" w:rsidRDefault="00AC0A0F" w:rsidP="007A1B0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A3148">
        <w:rPr>
          <w:rFonts w:ascii="Times New Roman" w:hAnsi="Times New Roman" w:cs="Times New Roman"/>
          <w:b/>
          <w:sz w:val="27"/>
          <w:szCs w:val="27"/>
        </w:rPr>
        <w:t>Содержание и сроки выполнения основных мероприятий ведомственной целевой программы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Ведомственная целевая программа рассчитана на 2022 - 2024 годы.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Основные мероприятия программы направлены на развитие государственной ветеринарной службы Астраханской области, повышение уровня экологической безопасности и улучшение состояния окружающей среды, уровня организации профилактических мероприятий по предупреждению заноса и распространения заразных и иных болезней животных, их лечение, защиту населения от болезней, общих для человека и животных.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b/>
          <w:sz w:val="27"/>
          <w:szCs w:val="27"/>
        </w:rPr>
        <w:t>Объемы финансирования программы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Программа реализуется в течение 2022 – 2024 годов: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 xml:space="preserve">за счет средств бюджета Астраханской области </w:t>
      </w:r>
      <w:r>
        <w:rPr>
          <w:rFonts w:ascii="Times New Roman" w:hAnsi="Times New Roman"/>
          <w:sz w:val="27"/>
          <w:szCs w:val="27"/>
        </w:rPr>
        <w:t>904 010,4</w:t>
      </w:r>
      <w:r w:rsidRPr="002A3148">
        <w:rPr>
          <w:rFonts w:ascii="Times New Roman" w:hAnsi="Times New Roman"/>
          <w:sz w:val="27"/>
          <w:szCs w:val="27"/>
        </w:rPr>
        <w:t xml:space="preserve"> тыс. руб., в том числе: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2022 год – 4</w:t>
      </w:r>
      <w:r>
        <w:rPr>
          <w:rFonts w:ascii="Times New Roman" w:hAnsi="Times New Roman"/>
          <w:sz w:val="27"/>
          <w:szCs w:val="27"/>
        </w:rPr>
        <w:t>45</w:t>
      </w:r>
      <w:r w:rsidRPr="002A3148">
        <w:rPr>
          <w:rFonts w:ascii="Times New Roman" w:hAnsi="Times New Roman"/>
          <w:sz w:val="27"/>
          <w:szCs w:val="27"/>
        </w:rPr>
        <w:t> </w:t>
      </w:r>
      <w:r>
        <w:rPr>
          <w:rFonts w:ascii="Times New Roman" w:hAnsi="Times New Roman"/>
          <w:sz w:val="27"/>
          <w:szCs w:val="27"/>
        </w:rPr>
        <w:t>027</w:t>
      </w:r>
      <w:r w:rsidRPr="002A3148">
        <w:rPr>
          <w:rFonts w:ascii="Times New Roman" w:hAnsi="Times New Roman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>90</w:t>
      </w:r>
      <w:r w:rsidRPr="002A3148">
        <w:rPr>
          <w:rFonts w:ascii="Times New Roman" w:hAnsi="Times New Roman"/>
          <w:sz w:val="27"/>
          <w:szCs w:val="27"/>
        </w:rPr>
        <w:t xml:space="preserve"> тыс. руб.;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2023 год – 229 708,70 тыс. руб.;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2024 год – 229 273,80 тыс. руб.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b/>
          <w:sz w:val="27"/>
          <w:szCs w:val="27"/>
        </w:rPr>
        <w:t>Предварительная оценка эффективности выполнения ведомственной целевой программы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Эффективность реализации программы определяется на основе положительной динамики промежуточных значений показателей по результатам реализации программных мероприятий.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Style w:val="3f3f3f3f3f3f3f3f3f3f3f3f3f3f3f3f3f"/>
          <w:rFonts w:ascii="Times New Roman" w:hAnsi="Times New Roman"/>
          <w:color w:val="000000"/>
          <w:sz w:val="27"/>
          <w:szCs w:val="27"/>
        </w:rPr>
        <w:t>Описание ожидаемых результатов программы и целевых индикаторов, выраженных количественным показателем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Реализация ведомственной целевой программы будет способствовать достижению целей и задач службы ветеринарии Астраханской области на принципе управления результатами деятельности отрасли, направленными на обеспечение устойчивого развития экологических и социальных систем повышения уровня здоровья и безопасности условий жизни населения, а также позволит обеспечить эпизоотическую безопасность в части АЧС на территории Астраханской области, экономическое благополучие не только сельхозпроизводителей, но и в целом населения Астраханской области, тем самым повысит инвестиционную привлекательность Астраханской области.</w:t>
      </w:r>
    </w:p>
    <w:p w:rsidR="00AC0A0F" w:rsidRPr="002A3148" w:rsidRDefault="00AC0A0F" w:rsidP="007A1B0B">
      <w:pPr>
        <w:pStyle w:val="NormalWeb"/>
        <w:widowControl w:val="0"/>
        <w:spacing w:before="0" w:after="0"/>
        <w:ind w:firstLine="709"/>
        <w:rPr>
          <w:rFonts w:ascii="Times New Roman" w:hAnsi="Times New Roman" w:cs="Times New Roman"/>
          <w:sz w:val="27"/>
          <w:szCs w:val="27"/>
        </w:rPr>
      </w:pPr>
      <w:r w:rsidRPr="002A3148">
        <w:rPr>
          <w:rFonts w:ascii="Times New Roman" w:hAnsi="Times New Roman" w:cs="Times New Roman"/>
          <w:sz w:val="27"/>
          <w:szCs w:val="27"/>
        </w:rPr>
        <w:t>Цель 1. Развитие государственной ветеринарной службы Астраханской области.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Реализация мероприятий программы позволит к концу 2024 года достичь следующих результатов: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снизить уровень заболеваемости животных заразными и иными болезнями до 0,4%;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сохранить полноту предоставления ветеринарных услуг в соответствии с требованиями законодательства в области ветеринарии на уровне 100%;</w:t>
      </w:r>
    </w:p>
    <w:p w:rsidR="00AC0A0F" w:rsidRPr="002A3148" w:rsidRDefault="00AC0A0F" w:rsidP="007A1B0B">
      <w:pPr>
        <w:pStyle w:val="NormalWeb"/>
        <w:widowControl w:val="0"/>
        <w:spacing w:before="0" w:after="0"/>
        <w:ind w:firstLine="709"/>
        <w:rPr>
          <w:rFonts w:ascii="Times New Roman" w:hAnsi="Times New Roman" w:cs="Times New Roman"/>
          <w:sz w:val="27"/>
          <w:szCs w:val="27"/>
        </w:rPr>
      </w:pPr>
      <w:r w:rsidRPr="002A3148">
        <w:rPr>
          <w:rFonts w:ascii="Times New Roman" w:hAnsi="Times New Roman" w:cs="Times New Roman"/>
          <w:sz w:val="27"/>
          <w:szCs w:val="27"/>
        </w:rPr>
        <w:t>- увеличить ежегодное проведение профилактических мероприятий в области обращения с животными до 8 мероприятий в год;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увеличить долю специалистов получивших свидетельство о регистрации специалистов в области ветеринарии, не являющихся полномочными лицами органов и организаций, входящих в систему Государственной ветеринарной службы РФ, занимающихся предпринимательской деятельностью в области ветеринарии от общего числа зарегистрированных в едином государственном реестре индивидуальных предпринимателей до 94 %;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увеличить количество заключенных соглашений о взаимодействии с региональными и федеральными органами исполнительной власти до 5 шт;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сохранить коэффициент текучести кадров в государственных ветеринарных учреждениях Астраханской области на уровне 19,4%;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сохранить уровень проведения мониторинговых исследований пищевой продукции, кормов и биоматериалов от запланированного объема на уровне 100%;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сохранить долю проведенных исследований на трихинеллез от общего количества проведенной ветеринарно-санитарной экспертизы свинины на уровне 100%;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сохранить долю оформленных ветеринарных сопроводительных документов от предусмотренного объема в рамках государственного задания на уровне 100%;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сохранить темп роста, количества показателей безопасности остатков запрещенных и вредных веществ в организме живых животных и продуктах животного происхождения, включая отбор проб и их транспортировку  на уровне 1%;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увеличить темп роста количества услуг предоставленных государственными ветеринарными учреждениями до 1,06%;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увеличить долю специалистов в учреждениях государственной ветеринарной службы прошедших курсы повышения квалификации за период реализации программы до 60%;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обеспечить наличие резервных средств, профилактики, защиты и ликвидации особо опасных болезней животных в количестве 1 единицы;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увеличить уровень оснащенности учреждений специальными автотранспортными средствами до 65%;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увеличить долю районов осуществляющих идентификацию и учет животных в компоненте  «Хорриот» ФГИС «ВетИС» до 100%;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увеличить долю идентифицированных животных в соответствии с ветеринарными правилами осуществления идентификации и учета животных от общего поголовья до 10%;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 xml:space="preserve">- увеличить количество лиц предоставленным код доступа к компоненту «Хориот» ФГИС ВетИС до 39 шт; 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увеличить количество проведенных профилактических мероприятий против особо опасных болезней сельскохозяйственных животных на одно сельскохозяйственное животное до 2 единицы в год;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обеспечить количество привитых животных против особо опасных болезней животных и болезней общих для человека и животных до 2 650 тыс. в год;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сохранить долю оздоровленных неблагополучных пунктов по инфекционным болезням животных (в том числе особо опасным) в текущем году на уровне 65,4 %;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сохранить долю обследуемых объектов связанных с содержанием животных, переработкой, хранением и реализацией продукции и сырья животного происхождения от запланированного объема на уровне 100%;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сохранить количество проведённых лабораторных исследований на особо опасные болезни на уровне 16,5 тыс.;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сохранить полноту оказанных государственных услуг в рамках предоставления   и проведения ветеринарных организационных работ, включая учет и ответственное хранение лекарственных средств и препаратов для ветеринарного применения в соответствии с требованиями ветеринарного законодательства на уровне 100%;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сохранить количество проведенных диагностических мероприятий против особо опасных болезней  сельскохозяйственных животных на одну голову (животное) на уровне 1,2 ед.;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сохранить долю оказанных государственных услуг в рамках проведения вынужденных профилактических вакцинаций животных в случаях возникновения или угрозы возникновения особо опасных болезней общих для человека и животных от общего объема заболевших животных на уровне 100%;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сохранить долю привитых животных против бешенства от общего количества зарегистрированных животных на уровне 99,4 %;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обеспечить долю привитых животных против сибирской язвы от общего количества восприимчивых животных на уровне 99,6%;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обеспечить долю привитых животных против ящура от общего количества зарегистрированных  животных, крупного рогатого скота, мелкого рогатого скота и верблюдов на уровне 94%;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обеспечить долю проведенных лабораторных исследований на высокопатогенный грипп птиц от запланированного объема на уровне 100%;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обеспечить долю проведенных вакцинаций, направленных на недопущения возникновения оспы овец и коз на уровне 75%;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сохранить количество выявленных случаев заболевания животных сапом на уровне 0 единиц;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 xml:space="preserve">- сохранить долю получателей субвенций, в отношении которых проведены контрольные мероприятия на уровне </w:t>
      </w:r>
      <w:r>
        <w:rPr>
          <w:rFonts w:ascii="Times New Roman" w:hAnsi="Times New Roman"/>
          <w:sz w:val="27"/>
          <w:szCs w:val="27"/>
        </w:rPr>
        <w:t>100 %</w:t>
      </w:r>
      <w:r w:rsidRPr="002A3148">
        <w:rPr>
          <w:rFonts w:ascii="Times New Roman" w:hAnsi="Times New Roman"/>
          <w:sz w:val="27"/>
          <w:szCs w:val="27"/>
        </w:rPr>
        <w:t>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сохранить на уровне 0 ед. количество выявленных очагов АЧС на территории Астраханской области;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сохранить количество выпущенных информационных материалов по АЧС на уровне 40 единиц в год;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обеспечить приобретение оборудования для диагностики АЧС в количестве 1 единицы;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сохранить наличие резерва средств диагностики, профилактики, защиты и ликвидации африканской чумы свиней на уровне 1 единицы;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сохранить количество приобретенных средств профилактики на уровне 50 шт.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сохранить долю обследованных сибиреязвенных скотомогильников на территории Астраханской области на уровне 100%;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увеличить долю ликвидированных скотомогильников от общего числа имевшихся на территории Астраханской области до 74%;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сохранить долю сибиреязвенных скотомогильников находящихся в надлежащем состоянии, на конец отчетного периода на 100%;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утвердить проекты санитарно-защитных зон на бесхозяйные сибиреязвенные скотомогильники, расположенные на территории Астраханской области в количестве 13 шт.;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 xml:space="preserve">- сохранить количество заключенных соглашений на осуществление деятельности по обращению с животными без владельцев не ниже 13 единиц; 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увеличить количество отловленных животных без владельцев до 13,371 головы за весь период программы;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- увеличить количество муниципальных приютов до 4 шт.</w:t>
      </w:r>
    </w:p>
    <w:p w:rsidR="00AC0A0F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Достижение значений указанных показателей возможно при условии увеличения объема финансирования программы в соответствии с заявленной потребностью.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b/>
          <w:sz w:val="27"/>
          <w:szCs w:val="27"/>
        </w:rPr>
        <w:t>Обоснование потребности по коду целевой статьи  8190080800  на расходы по ликвидации неиспользуемых скотомогильников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В рамках реализации постановления Правительства Астраханской области от 28.05.2015 № 215-П «О Порядке ликвидации неиспользуемых скотомогильников на территории Астраханской области» службой ветеринарии Астраханской области в 2022 году планируется ликвидировать 21 неиспользуемых скотомогильников, собственник которых отсутствует либо собственником которых является Астраханская область. В результате анализа рыночных цен на услуги и работы, включаемые в состав процесса ликвидации скотомогильника, установлена минимальная стоимость ликвидации одного скотомогильника, и составляет  33 тысячи рублей.</w:t>
      </w:r>
    </w:p>
    <w:p w:rsidR="00AC0A0F" w:rsidRPr="002A3148" w:rsidRDefault="00AC0A0F" w:rsidP="007A1B0B">
      <w:pPr>
        <w:tabs>
          <w:tab w:val="left" w:pos="426"/>
          <w:tab w:val="left" w:pos="567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Объем средств на ликвидацию неиспользуемых скотомогильников на территории Астраханской области, всего 1 365,3  тыс. руб., в том числе:</w:t>
      </w:r>
    </w:p>
    <w:p w:rsidR="00AC0A0F" w:rsidRPr="002A3148" w:rsidRDefault="00AC0A0F" w:rsidP="007A1B0B">
      <w:pPr>
        <w:tabs>
          <w:tab w:val="left" w:pos="426"/>
          <w:tab w:val="left" w:pos="567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 xml:space="preserve">2022 год – 546,10 тыс. руб.; </w:t>
      </w:r>
    </w:p>
    <w:p w:rsidR="00AC0A0F" w:rsidRPr="002A3148" w:rsidRDefault="00AC0A0F" w:rsidP="007A1B0B">
      <w:pPr>
        <w:tabs>
          <w:tab w:val="left" w:pos="426"/>
          <w:tab w:val="left" w:pos="567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 xml:space="preserve">2023 год -  409,60 тыс. руб.; </w:t>
      </w:r>
    </w:p>
    <w:p w:rsidR="00AC0A0F" w:rsidRPr="002A3148" w:rsidRDefault="00AC0A0F" w:rsidP="007A1B0B">
      <w:pPr>
        <w:tabs>
          <w:tab w:val="left" w:pos="426"/>
          <w:tab w:val="left" w:pos="567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2024 год -  409,60 тыс. руб.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b/>
          <w:sz w:val="27"/>
          <w:szCs w:val="27"/>
        </w:rPr>
        <w:t xml:space="preserve">Обоснование потребности по коду целевой статьи 8190081850 на расходы на содержание сибиреязвенных скотомогильников 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 xml:space="preserve">Потребность ассигнований на содержание одного сибиреязвенного скотомогильника  составляет </w:t>
      </w:r>
      <w:r w:rsidRPr="002A3148">
        <w:rPr>
          <w:rFonts w:ascii="Times New Roman" w:hAnsi="Times New Roman"/>
          <w:bCs/>
          <w:sz w:val="27"/>
          <w:szCs w:val="27"/>
        </w:rPr>
        <w:t>47240</w:t>
      </w:r>
      <w:r w:rsidRPr="002A3148">
        <w:rPr>
          <w:rFonts w:ascii="Times New Roman" w:hAnsi="Times New Roman"/>
          <w:sz w:val="27"/>
          <w:szCs w:val="27"/>
        </w:rPr>
        <w:t xml:space="preserve"> рублей, на 13 сибиреязвенных скотомогильников, не имеющих балансодержателя 614,1 - тыс. рублей в год. Расчет потребности ассигнований приведен в приложении № 1. 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Программой предусмотрен объем средств на содержание сибиреязвенных скотомогильников на территории Астраханской области в размере 1 014,6 тыс. руб., в том числе: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2022 год — 405,80 тыс. руб.;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2023 год — 304,40 тыс. руб.;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2024 год — 304,40 тыс. руб.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2A3148">
        <w:rPr>
          <w:rFonts w:ascii="Times New Roman" w:hAnsi="Times New Roman"/>
          <w:b/>
          <w:sz w:val="27"/>
          <w:szCs w:val="27"/>
        </w:rPr>
        <w:t>Обоснование потребности по коду целевой статьи 8190083060  на расходы на разработку проектов санитарно-защитных зон на бесхозяйные сибиреязвенные скотомогильники, расположенные на территории Астраханской области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На службу ветеринарии Астраханской области возложены обязанности по</w:t>
      </w:r>
      <w:r w:rsidRPr="002A3148">
        <w:rPr>
          <w:rFonts w:ascii="Times New Roman" w:hAnsi="Times New Roman"/>
          <w:b/>
          <w:sz w:val="27"/>
          <w:szCs w:val="27"/>
        </w:rPr>
        <w:t xml:space="preserve"> </w:t>
      </w:r>
      <w:r w:rsidRPr="002A3148">
        <w:rPr>
          <w:rFonts w:ascii="Times New Roman" w:hAnsi="Times New Roman"/>
          <w:sz w:val="27"/>
          <w:szCs w:val="27"/>
        </w:rPr>
        <w:t>разработке проектов санитарно-защитных зон на 13 бесхозяйных сибиреязвенных скотомогильника, расположенные на территории Астраханской области в соответствии с решением Кировского районного суда г. Астрахани от 11.12.2018 по административному делу № 2а-3734/2018.</w:t>
      </w:r>
    </w:p>
    <w:p w:rsidR="00AC0A0F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 xml:space="preserve">Расчет ассигнований был произведен на основании анализа  коммерческих предложений от специализированных организаций о стоимости мероприятий по разработке 13 проектов санитарно-защитных зон на скотомогильники. 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Предложения включают в себя разработку и согласование проектов, проведение необходимых замеров и исследований, сопровождение согласования документации в требуемых инстанциях, на текущий момент средняя стоимость мероприятий составляет - 108 337 017,00 рублей</w:t>
      </w:r>
      <w:r>
        <w:rPr>
          <w:rFonts w:ascii="Times New Roman" w:hAnsi="Times New Roman"/>
          <w:sz w:val="27"/>
          <w:szCs w:val="27"/>
        </w:rPr>
        <w:t xml:space="preserve"> (13*8 333 616,7=108 337 017,00; 8 337 616,7 – средняя стоимость разработки одного проекта)</w:t>
      </w:r>
      <w:r w:rsidRPr="002A3148">
        <w:rPr>
          <w:rFonts w:ascii="Times New Roman" w:hAnsi="Times New Roman"/>
          <w:sz w:val="27"/>
          <w:szCs w:val="27"/>
        </w:rPr>
        <w:t xml:space="preserve">. 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Программой предусмотрен объем средств на</w:t>
      </w:r>
      <w:r w:rsidRPr="002A3148">
        <w:rPr>
          <w:rFonts w:ascii="Times New Roman" w:hAnsi="Times New Roman"/>
          <w:b/>
          <w:sz w:val="27"/>
          <w:szCs w:val="27"/>
        </w:rPr>
        <w:t xml:space="preserve"> </w:t>
      </w:r>
      <w:r w:rsidRPr="002A3148">
        <w:rPr>
          <w:rFonts w:ascii="Times New Roman" w:hAnsi="Times New Roman"/>
          <w:sz w:val="27"/>
          <w:szCs w:val="27"/>
        </w:rPr>
        <w:t>разработку проектов санитарно-защитных зон на бесхозяйные сибиреязвенные скотомогильники, расположенные на территории Астраханской области в размере 108</w:t>
      </w:r>
      <w:r>
        <w:rPr>
          <w:rFonts w:ascii="Times New Roman" w:hAnsi="Times New Roman"/>
          <w:sz w:val="27"/>
          <w:szCs w:val="27"/>
        </w:rPr>
        <w:t> </w:t>
      </w:r>
      <w:r w:rsidRPr="002A3148">
        <w:rPr>
          <w:rFonts w:ascii="Times New Roman" w:hAnsi="Times New Roman"/>
          <w:sz w:val="27"/>
          <w:szCs w:val="27"/>
        </w:rPr>
        <w:t>337</w:t>
      </w:r>
      <w:r>
        <w:rPr>
          <w:rFonts w:ascii="Times New Roman" w:hAnsi="Times New Roman"/>
          <w:sz w:val="27"/>
          <w:szCs w:val="27"/>
        </w:rPr>
        <w:t>,00</w:t>
      </w:r>
      <w:r w:rsidRPr="002A3148">
        <w:rPr>
          <w:rFonts w:ascii="Times New Roman" w:hAnsi="Times New Roman"/>
          <w:sz w:val="27"/>
          <w:szCs w:val="27"/>
        </w:rPr>
        <w:t xml:space="preserve"> тыс. руб., в том числе: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2022 год — 108 337,00 тыс. руб.;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2023 год — 0 тыс. руб.;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2024 год — 0 тыс. руб.</w:t>
      </w:r>
    </w:p>
    <w:p w:rsidR="00AC0A0F" w:rsidRPr="002A3148" w:rsidRDefault="00AC0A0F" w:rsidP="007A1B0B">
      <w:pPr>
        <w:ind w:firstLine="709"/>
        <w:contextualSpacing/>
        <w:jc w:val="both"/>
        <w:rPr>
          <w:rFonts w:ascii="Times New Roman" w:hAnsi="Times New Roman"/>
          <w:b/>
          <w:sz w:val="27"/>
          <w:szCs w:val="27"/>
        </w:rPr>
      </w:pPr>
    </w:p>
    <w:p w:rsidR="00AC0A0F" w:rsidRPr="002A3148" w:rsidRDefault="00AC0A0F" w:rsidP="007A1B0B">
      <w:pPr>
        <w:ind w:firstLine="709"/>
        <w:contextualSpacing/>
        <w:jc w:val="both"/>
        <w:rPr>
          <w:rFonts w:ascii="Times New Roman" w:hAnsi="Times New Roman"/>
          <w:b/>
          <w:bCs/>
          <w:sz w:val="27"/>
          <w:szCs w:val="27"/>
        </w:rPr>
      </w:pPr>
      <w:r w:rsidRPr="002A3148">
        <w:rPr>
          <w:rFonts w:ascii="Times New Roman" w:hAnsi="Times New Roman"/>
          <w:b/>
          <w:sz w:val="27"/>
          <w:szCs w:val="27"/>
        </w:rPr>
        <w:t>Обоснование потребности по коду целевой статьи 8190084190 на расходы</w:t>
      </w:r>
      <w:r w:rsidRPr="002A3148">
        <w:rPr>
          <w:rFonts w:ascii="Times New Roman" w:hAnsi="Times New Roman"/>
          <w:bCs/>
          <w:sz w:val="27"/>
          <w:szCs w:val="27"/>
        </w:rPr>
        <w:t xml:space="preserve"> </w:t>
      </w:r>
      <w:r w:rsidRPr="002A3148">
        <w:rPr>
          <w:rFonts w:ascii="Times New Roman" w:hAnsi="Times New Roman"/>
          <w:b/>
          <w:bCs/>
          <w:sz w:val="27"/>
          <w:szCs w:val="27"/>
        </w:rPr>
        <w:t xml:space="preserve">на создание </w:t>
      </w:r>
      <w:r w:rsidRPr="002A3148">
        <w:rPr>
          <w:rFonts w:ascii="Times New Roman" w:hAnsi="Times New Roman"/>
          <w:b/>
          <w:sz w:val="27"/>
          <w:szCs w:val="27"/>
        </w:rPr>
        <w:t>резерва средств диагностики,  профилактики, защиты и ликвидации африканской чумы свиней</w:t>
      </w:r>
    </w:p>
    <w:p w:rsidR="00AC0A0F" w:rsidRPr="002A3148" w:rsidRDefault="00AC0A0F" w:rsidP="007A1B0B">
      <w:pPr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Наличие резерва средств диагностики,  профилактики, защиты и ликвидации африканской чумы свиней (далее – АЧС) позволит сократить риск распространения вируса АЧС и обеспечить эпизоотическую безопасность в части АЧС на территории Астраханской области, экономическое благополучие не только сельхозтоваропроизводителей, но и в целом населения Астраханской области.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Объем средств на создание резерва средств диагностики,  профилактики, защиты и ликвидации африканской чумы свиней в размере 552,4 тыс. руб., в том числе: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2022 год — 262,50 тыс. руб.;</w:t>
      </w:r>
    </w:p>
    <w:p w:rsidR="00AC0A0F" w:rsidRPr="002A3148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2023 год — 147,90 тыс. руб.;</w:t>
      </w:r>
    </w:p>
    <w:p w:rsidR="00AC0A0F" w:rsidRDefault="00AC0A0F" w:rsidP="007A1B0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3148">
        <w:rPr>
          <w:rFonts w:ascii="Times New Roman" w:hAnsi="Times New Roman"/>
          <w:sz w:val="27"/>
          <w:szCs w:val="27"/>
        </w:rPr>
        <w:t>2024 год — 142,00 тыс. руб.</w:t>
      </w:r>
    </w:p>
    <w:p w:rsidR="00AC0A0F" w:rsidRPr="002A3148" w:rsidRDefault="00AC0A0F" w:rsidP="007A1B0B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br w:type="page"/>
      </w:r>
    </w:p>
    <w:p w:rsidR="00AC0A0F" w:rsidRDefault="00AC0A0F" w:rsidP="007A1B0B">
      <w:pPr>
        <w:tabs>
          <w:tab w:val="left" w:pos="426"/>
          <w:tab w:val="left" w:pos="567"/>
        </w:tabs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Приложение №1 </w:t>
      </w:r>
    </w:p>
    <w:tbl>
      <w:tblPr>
        <w:tblW w:w="10440" w:type="dxa"/>
        <w:tblInd w:w="-612" w:type="dxa"/>
        <w:tblLayout w:type="fixed"/>
        <w:tblLook w:val="00A0"/>
      </w:tblPr>
      <w:tblGrid>
        <w:gridCol w:w="3059"/>
        <w:gridCol w:w="1292"/>
        <w:gridCol w:w="1049"/>
        <w:gridCol w:w="324"/>
        <w:gridCol w:w="1323"/>
        <w:gridCol w:w="1269"/>
        <w:gridCol w:w="1269"/>
        <w:gridCol w:w="855"/>
      </w:tblGrid>
      <w:tr w:rsidR="00AC0A0F" w:rsidRPr="00A86F0B" w:rsidTr="007A1B0B">
        <w:trPr>
          <w:trHeight w:val="375"/>
        </w:trPr>
        <w:tc>
          <w:tcPr>
            <w:tcW w:w="10440" w:type="dxa"/>
            <w:gridSpan w:val="8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Ра</w:t>
            </w:r>
            <w:r w:rsidRPr="00A86F0B">
              <w:rPr>
                <w:rFonts w:ascii="Times New Roman" w:hAnsi="Times New Roman"/>
                <w:szCs w:val="28"/>
              </w:rPr>
              <w:t xml:space="preserve">счет затрат на содержание сибиреязвенных скотомогильников, расположенных на территории Астраханской области </w:t>
            </w:r>
          </w:p>
        </w:tc>
      </w:tr>
      <w:tr w:rsidR="00AC0A0F" w:rsidRPr="00A86F0B" w:rsidTr="007A1B0B">
        <w:trPr>
          <w:trHeight w:val="375"/>
        </w:trPr>
        <w:tc>
          <w:tcPr>
            <w:tcW w:w="10440" w:type="dxa"/>
            <w:gridSpan w:val="8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rPr>
                <w:rFonts w:ascii="Times New Roman" w:hAnsi="Times New Roman"/>
                <w:szCs w:val="28"/>
              </w:rPr>
            </w:pPr>
          </w:p>
        </w:tc>
      </w:tr>
      <w:tr w:rsidR="00AC0A0F" w:rsidRPr="00A86F0B" w:rsidTr="007A1B0B">
        <w:trPr>
          <w:trHeight w:val="322"/>
        </w:trPr>
        <w:tc>
          <w:tcPr>
            <w:tcW w:w="10440" w:type="dxa"/>
            <w:gridSpan w:val="8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rPr>
                <w:rFonts w:ascii="Times New Roman" w:hAnsi="Times New Roman"/>
                <w:szCs w:val="28"/>
              </w:rPr>
            </w:pPr>
          </w:p>
        </w:tc>
      </w:tr>
      <w:tr w:rsidR="00AC0A0F" w:rsidRPr="00A86F0B" w:rsidTr="007A1B0B">
        <w:trPr>
          <w:trHeight w:val="1875"/>
        </w:trPr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>Наименование вида работ и материала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>ед. измерения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>Объем, количество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>Стоимость единицы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>Общая стоимость на 1 объект, в ценах 2001 года, руб</w:t>
            </w:r>
            <w:r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>Общая стоимость на 1 объект в ценах 2021 года, руб.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>Стоимость на 13 объектов, руб.</w:t>
            </w:r>
          </w:p>
        </w:tc>
      </w:tr>
      <w:tr w:rsidR="00AC0A0F" w:rsidRPr="00A86F0B" w:rsidTr="007A1B0B">
        <w:trPr>
          <w:trHeight w:val="375"/>
        </w:trPr>
        <w:tc>
          <w:tcPr>
            <w:tcW w:w="10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>Работы</w:t>
            </w:r>
            <w:r>
              <w:rPr>
                <w:rFonts w:ascii="Times New Roman" w:hAnsi="Times New Roman"/>
                <w:szCs w:val="28"/>
              </w:rPr>
              <w:t>*</w:t>
            </w:r>
          </w:p>
        </w:tc>
      </w:tr>
      <w:tr w:rsidR="00AC0A0F" w:rsidRPr="00A86F0B" w:rsidTr="007A1B0B">
        <w:trPr>
          <w:trHeight w:val="805"/>
        </w:trPr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>разработка траншеи (устройство контурной канавы)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 xml:space="preserve">1000 куб. м. 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>0,14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>3812,82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>533,79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>4398,00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>57174,00</w:t>
            </w:r>
          </w:p>
        </w:tc>
      </w:tr>
      <w:tr w:rsidR="00AC0A0F" w:rsidRPr="00A86F0B" w:rsidTr="007A1B0B">
        <w:trPr>
          <w:trHeight w:val="520"/>
        </w:trPr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>возведение насыпи по периметру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 xml:space="preserve">1000 куб. м. 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>0,14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>1216,44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>170,30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>1403,00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>18239,00</w:t>
            </w:r>
          </w:p>
        </w:tc>
      </w:tr>
      <w:tr w:rsidR="00AC0A0F" w:rsidRPr="00A86F0B" w:rsidTr="007A1B0B">
        <w:trPr>
          <w:trHeight w:val="750"/>
        </w:trPr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 xml:space="preserve">разработка грунта с перемещением до 10 м.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 xml:space="preserve">1000 куб. м. 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>0,015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>1259,37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>18,89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>156,00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>2028,00</w:t>
            </w:r>
          </w:p>
        </w:tc>
      </w:tr>
      <w:tr w:rsidR="00AC0A0F" w:rsidRPr="00A86F0B" w:rsidTr="007A1B0B">
        <w:trPr>
          <w:trHeight w:val="901"/>
        </w:trPr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>установка железобетонных оград из панелей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>100 м ограды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>0,04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>4951,06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>198,04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>1632,00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>21216,00</w:t>
            </w:r>
          </w:p>
        </w:tc>
      </w:tr>
      <w:tr w:rsidR="00AC0A0F" w:rsidRPr="00A86F0B" w:rsidTr="007A1B0B">
        <w:trPr>
          <w:trHeight w:val="1470"/>
        </w:trPr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>окраска ограждений с подготовкой поверхности (перхлорвиниловая), 1 раз в четыре года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>100 кв. м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>0,9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>1920,46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>1728,41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>14242,00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>185146,00</w:t>
            </w:r>
          </w:p>
        </w:tc>
      </w:tr>
      <w:tr w:rsidR="00AC0A0F" w:rsidRPr="00A86F0B" w:rsidTr="007A1B0B">
        <w:trPr>
          <w:trHeight w:val="750"/>
        </w:trPr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 xml:space="preserve">установка указателя на стене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 xml:space="preserve">шт. 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>9,94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>9,94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>82,00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>1066,00</w:t>
            </w:r>
          </w:p>
        </w:tc>
      </w:tr>
      <w:tr w:rsidR="00AC0A0F" w:rsidRPr="00A86F0B" w:rsidTr="007A1B0B">
        <w:trPr>
          <w:trHeight w:val="375"/>
        </w:trPr>
        <w:tc>
          <w:tcPr>
            <w:tcW w:w="10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>Материалы</w:t>
            </w:r>
            <w:r>
              <w:rPr>
                <w:rFonts w:ascii="Times New Roman" w:hAnsi="Times New Roman"/>
                <w:szCs w:val="28"/>
              </w:rPr>
              <w:t>**</w:t>
            </w:r>
          </w:p>
        </w:tc>
      </w:tr>
      <w:tr w:rsidR="00AC0A0F" w:rsidRPr="00A86F0B" w:rsidTr="007A1B0B">
        <w:trPr>
          <w:trHeight w:val="750"/>
        </w:trPr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>панели оград глухие рельефные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 xml:space="preserve">шт. 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>9524,33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>9524,33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>123816,33</w:t>
            </w:r>
          </w:p>
        </w:tc>
      </w:tr>
      <w:tr w:rsidR="00AC0A0F" w:rsidRPr="00A86F0B" w:rsidTr="007A1B0B">
        <w:trPr>
          <w:trHeight w:val="750"/>
        </w:trPr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>фундамент под столбы оград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 xml:space="preserve">шт. 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>3013,33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>6026,67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>78346,67</w:t>
            </w:r>
          </w:p>
        </w:tc>
      </w:tr>
      <w:tr w:rsidR="00AC0A0F" w:rsidRPr="00A86F0B" w:rsidTr="007A1B0B">
        <w:trPr>
          <w:trHeight w:val="750"/>
        </w:trPr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>краска первохлорвиниловая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>кг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>45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>172,77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>7774,65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>101070,45</w:t>
            </w:r>
          </w:p>
        </w:tc>
      </w:tr>
      <w:tr w:rsidR="00AC0A0F" w:rsidRPr="00A86F0B" w:rsidTr="007A1B0B">
        <w:trPr>
          <w:trHeight w:val="375"/>
        </w:trPr>
        <w:tc>
          <w:tcPr>
            <w:tcW w:w="10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>Услуги</w:t>
            </w:r>
          </w:p>
        </w:tc>
      </w:tr>
      <w:tr w:rsidR="00AC0A0F" w:rsidRPr="00A86F0B" w:rsidTr="007A1B0B">
        <w:trPr>
          <w:trHeight w:val="750"/>
        </w:trPr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>выезд специалиста для осмотра объекта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>100 км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>3,36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>595,64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>2001,35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>26017,58</w:t>
            </w:r>
          </w:p>
        </w:tc>
      </w:tr>
      <w:tr w:rsidR="00AC0A0F" w:rsidRPr="00A86F0B" w:rsidTr="007A1B0B">
        <w:trPr>
          <w:trHeight w:val="375"/>
        </w:trPr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>Итого: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> 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A86F0B">
              <w:rPr>
                <w:rFonts w:ascii="Times New Roman" w:hAnsi="Times New Roman"/>
                <w:szCs w:val="28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47240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A86F0B" w:rsidRDefault="00AC0A0F" w:rsidP="00614D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A86F0B">
              <w:rPr>
                <w:rFonts w:ascii="Times New Roman" w:hAnsi="Times New Roman"/>
                <w:b/>
                <w:bCs/>
                <w:szCs w:val="28"/>
              </w:rPr>
              <w:t>614120</w:t>
            </w:r>
          </w:p>
        </w:tc>
      </w:tr>
    </w:tbl>
    <w:p w:rsidR="00AC0A0F" w:rsidRPr="00F129FE" w:rsidRDefault="00AC0A0F" w:rsidP="007A1B0B">
      <w:pPr>
        <w:tabs>
          <w:tab w:val="left" w:pos="426"/>
          <w:tab w:val="left" w:pos="567"/>
        </w:tabs>
        <w:jc w:val="both"/>
        <w:rPr>
          <w:rFonts w:ascii="Times New Roman" w:hAnsi="Times New Roman"/>
        </w:rPr>
      </w:pPr>
    </w:p>
    <w:p w:rsidR="00AC0A0F" w:rsidRPr="00F129FE" w:rsidRDefault="00AC0A0F" w:rsidP="007A1B0B">
      <w:pPr>
        <w:tabs>
          <w:tab w:val="left" w:pos="426"/>
          <w:tab w:val="left" w:pos="567"/>
        </w:tabs>
        <w:jc w:val="both"/>
        <w:rPr>
          <w:rFonts w:ascii="Times New Roman" w:hAnsi="Times New Roman"/>
        </w:rPr>
      </w:pPr>
      <w:r w:rsidRPr="00F129FE">
        <w:rPr>
          <w:rFonts w:ascii="Times New Roman" w:hAnsi="Times New Roman"/>
        </w:rPr>
        <w:t xml:space="preserve">*-стоимость приведена с учетом индексов изменения сметной стоимости строительно-монтажных и пусконаладочных работ по объектам строительства, определяемых с применением Федеральных и территориальных единичных расценок, доведенного письмом министерства строительства и жилищно-коммунального хозяйства Российской Федерации от 24.02.2021 №6799-ИФ/09. </w:t>
      </w:r>
    </w:p>
    <w:p w:rsidR="00AC0A0F" w:rsidRPr="00F129FE" w:rsidRDefault="00AC0A0F" w:rsidP="007A1B0B">
      <w:pPr>
        <w:tabs>
          <w:tab w:val="left" w:pos="426"/>
          <w:tab w:val="left" w:pos="567"/>
        </w:tabs>
        <w:jc w:val="both"/>
        <w:rPr>
          <w:rFonts w:ascii="Times New Roman" w:hAnsi="Times New Roman"/>
        </w:rPr>
      </w:pPr>
      <w:r w:rsidRPr="00F129FE">
        <w:rPr>
          <w:rFonts w:ascii="Times New Roman" w:hAnsi="Times New Roman"/>
        </w:rPr>
        <w:t xml:space="preserve">**-стоимость материалов приведена по результатам анализа рыночных цен. </w:t>
      </w:r>
    </w:p>
    <w:p w:rsidR="00AC0A0F" w:rsidRDefault="00AC0A0F">
      <w:pPr>
        <w:sectPr w:rsidR="00AC0A0F" w:rsidSect="007A1B0B">
          <w:pgSz w:w="11906" w:h="16838"/>
          <w:pgMar w:top="360" w:right="850" w:bottom="540" w:left="1701" w:header="708" w:footer="708" w:gutter="0"/>
          <w:cols w:space="708"/>
          <w:docGrid w:linePitch="360"/>
        </w:sectPr>
      </w:pPr>
    </w:p>
    <w:tbl>
      <w:tblPr>
        <w:tblW w:w="16019" w:type="dxa"/>
        <w:tblInd w:w="-176" w:type="dxa"/>
        <w:tblLayout w:type="fixed"/>
        <w:tblLook w:val="00A0"/>
      </w:tblPr>
      <w:tblGrid>
        <w:gridCol w:w="425"/>
        <w:gridCol w:w="1041"/>
        <w:gridCol w:w="660"/>
        <w:gridCol w:w="141"/>
        <w:gridCol w:w="709"/>
        <w:gridCol w:w="142"/>
        <w:gridCol w:w="567"/>
        <w:gridCol w:w="710"/>
        <w:gridCol w:w="141"/>
        <w:gridCol w:w="567"/>
        <w:gridCol w:w="425"/>
        <w:gridCol w:w="284"/>
        <w:gridCol w:w="709"/>
        <w:gridCol w:w="141"/>
        <w:gridCol w:w="709"/>
        <w:gridCol w:w="425"/>
        <w:gridCol w:w="142"/>
        <w:gridCol w:w="709"/>
        <w:gridCol w:w="425"/>
        <w:gridCol w:w="283"/>
        <w:gridCol w:w="568"/>
        <w:gridCol w:w="425"/>
        <w:gridCol w:w="615"/>
        <w:gridCol w:w="93"/>
        <w:gridCol w:w="710"/>
        <w:gridCol w:w="709"/>
        <w:gridCol w:w="141"/>
        <w:gridCol w:w="190"/>
        <w:gridCol w:w="378"/>
        <w:gridCol w:w="708"/>
        <w:gridCol w:w="709"/>
        <w:gridCol w:w="709"/>
        <w:gridCol w:w="709"/>
      </w:tblGrid>
      <w:tr w:rsidR="00AC0A0F" w:rsidRPr="0064629A" w:rsidTr="00CB6CF1">
        <w:trPr>
          <w:trHeight w:val="26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0A0F" w:rsidRPr="00585674" w:rsidRDefault="00AC0A0F" w:rsidP="00CB6CF1">
            <w:pPr>
              <w:rPr>
                <w:rFonts w:ascii="Arial CYR" w:hAnsi="Arial CYR" w:cs="Arial CYR"/>
                <w:sz w:val="28"/>
                <w:szCs w:val="28"/>
              </w:rPr>
            </w:pPr>
            <w:bookmarkStart w:id="2" w:name="RANGE!A1:S261"/>
            <w:bookmarkStart w:id="3" w:name="RANGE!A1:S262"/>
            <w:bookmarkEnd w:id="2"/>
            <w:bookmarkEnd w:id="3"/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0A0F" w:rsidRPr="00585674" w:rsidRDefault="00AC0A0F" w:rsidP="00CB6CF1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0A0F" w:rsidRPr="00585674" w:rsidRDefault="00AC0A0F" w:rsidP="00CB6CF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0A0F" w:rsidRPr="00585674" w:rsidRDefault="00AC0A0F" w:rsidP="00CB6CF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0A0F" w:rsidRPr="00585674" w:rsidRDefault="00AC0A0F" w:rsidP="00CB6CF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0A0F" w:rsidRPr="00585674" w:rsidRDefault="00AC0A0F" w:rsidP="00CB6CF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0A0F" w:rsidRPr="00585674" w:rsidRDefault="00AC0A0F" w:rsidP="00CB6CF1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0A0F" w:rsidRPr="00585674" w:rsidRDefault="00AC0A0F" w:rsidP="00CB6CF1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0A0F" w:rsidRPr="00585674" w:rsidRDefault="00AC0A0F" w:rsidP="00CB6CF1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0A0F" w:rsidRPr="00585674" w:rsidRDefault="00AC0A0F" w:rsidP="00CB6CF1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0A0F" w:rsidRPr="00585674" w:rsidRDefault="00AC0A0F" w:rsidP="00CB6CF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0A0F" w:rsidRPr="00585674" w:rsidRDefault="00AC0A0F" w:rsidP="00CB6CF1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0A0F" w:rsidRPr="00585674" w:rsidRDefault="00AC0A0F" w:rsidP="00CB6CF1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0A0F" w:rsidRPr="00585674" w:rsidRDefault="00AC0A0F" w:rsidP="00CB6CF1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0A0F" w:rsidRPr="00585674" w:rsidRDefault="00AC0A0F" w:rsidP="00CB6CF1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0A0F" w:rsidRPr="00585674" w:rsidRDefault="00AC0A0F" w:rsidP="00CB6CF1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0A0F" w:rsidRPr="00585674" w:rsidRDefault="00AC0A0F" w:rsidP="00CB6CF1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34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0A0F" w:rsidRPr="00585674" w:rsidRDefault="00AC0A0F" w:rsidP="00CB6CF1">
            <w:pPr>
              <w:rPr>
                <w:rFonts w:ascii="Times New Roman" w:hAnsi="Times New Roman"/>
                <w:sz w:val="28"/>
                <w:szCs w:val="28"/>
              </w:rPr>
            </w:pPr>
            <w:r w:rsidRPr="00585674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</w:tc>
      </w:tr>
      <w:tr w:rsidR="00AC0A0F" w:rsidRPr="0064629A" w:rsidTr="00CB6CF1">
        <w:trPr>
          <w:trHeight w:val="360"/>
        </w:trPr>
        <w:tc>
          <w:tcPr>
            <w:tcW w:w="16019" w:type="dxa"/>
            <w:gridSpan w:val="3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0A0F" w:rsidRPr="00585674" w:rsidRDefault="00AC0A0F" w:rsidP="00CB6C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5674">
              <w:rPr>
                <w:rFonts w:ascii="Times New Roman" w:hAnsi="Times New Roman"/>
                <w:sz w:val="28"/>
                <w:szCs w:val="28"/>
              </w:rPr>
              <w:t>Иерархический перечень и характеристика целей, задач, мероприятий, индикаторов (показателей) и результатов</w:t>
            </w:r>
          </w:p>
        </w:tc>
      </w:tr>
      <w:tr w:rsidR="00AC0A0F" w:rsidRPr="0064629A" w:rsidTr="00CB6CF1">
        <w:trPr>
          <w:trHeight w:val="345"/>
        </w:trPr>
        <w:tc>
          <w:tcPr>
            <w:tcW w:w="16019" w:type="dxa"/>
            <w:gridSpan w:val="33"/>
            <w:tcBorders>
              <w:top w:val="nil"/>
              <w:left w:val="nil"/>
              <w:bottom w:val="single" w:sz="4" w:space="0" w:color="3C3C3C"/>
              <w:right w:val="nil"/>
            </w:tcBorders>
            <w:vAlign w:val="bottom"/>
          </w:tcPr>
          <w:p w:rsidR="00AC0A0F" w:rsidRPr="00585674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85674">
              <w:rPr>
                <w:rFonts w:ascii="Times New Roman" w:hAnsi="Times New Roman"/>
                <w:b/>
                <w:bCs/>
                <w:sz w:val="28"/>
                <w:szCs w:val="28"/>
              </w:rPr>
              <w:t>ВЦП "Развитие государственной ветеринарной службы Астраханской области" на 2022-2024 гг.</w:t>
            </w:r>
          </w:p>
        </w:tc>
      </w:tr>
      <w:tr w:rsidR="00AC0A0F" w:rsidRPr="0022235A" w:rsidTr="00CB6CF1">
        <w:trPr>
          <w:trHeight w:val="312"/>
        </w:trPr>
        <w:tc>
          <w:tcPr>
            <w:tcW w:w="16019" w:type="dxa"/>
            <w:gridSpan w:val="33"/>
            <w:tcBorders>
              <w:top w:val="single" w:sz="4" w:space="0" w:color="3C3C3C"/>
              <w:left w:val="single" w:sz="4" w:space="0" w:color="3C3C3C"/>
              <w:bottom w:val="nil"/>
              <w:right w:val="single" w:sz="4" w:space="0" w:color="3C3C3C"/>
            </w:tcBorders>
            <w:noWrap/>
            <w:vAlign w:val="bottom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 xml:space="preserve"> (наименование ведомственной целевой программы)      </w:t>
            </w:r>
          </w:p>
        </w:tc>
      </w:tr>
      <w:tr w:rsidR="00AC0A0F" w:rsidRPr="0022235A" w:rsidTr="00CB6CF1">
        <w:trPr>
          <w:trHeight w:val="3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Стратегическая цель и тактическая задача, на реализацию которых направлены бюджетные ассигнования </w:t>
            </w:r>
          </w:p>
        </w:tc>
        <w:tc>
          <w:tcPr>
            <w:tcW w:w="307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Коды классификации</w:t>
            </w:r>
          </w:p>
        </w:tc>
        <w:tc>
          <w:tcPr>
            <w:tcW w:w="32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Объем финансирования, тыс. руб.</w:t>
            </w:r>
          </w:p>
        </w:tc>
        <w:tc>
          <w:tcPr>
            <w:tcW w:w="82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Планируемые показатели результатов деятельности</w:t>
            </w:r>
          </w:p>
        </w:tc>
      </w:tr>
      <w:tr w:rsidR="00AC0A0F" w:rsidRPr="0022235A" w:rsidTr="00CB6CF1">
        <w:trPr>
          <w:trHeight w:val="5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07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Показатели непосредственного и конечного результатов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2021 год</w:t>
            </w:r>
          </w:p>
        </w:tc>
        <w:tc>
          <w:tcPr>
            <w:tcW w:w="42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Промежуточное значение</w:t>
            </w: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(непосредственный результат)</w:t>
            </w:r>
          </w:p>
        </w:tc>
      </w:tr>
      <w:tr w:rsidR="00AC0A0F" w:rsidRPr="0022235A" w:rsidTr="00CB6CF1"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раздел, подраздел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вид расходов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Доп.классификация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2022 год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2024 год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2022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2023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2024 год</w:t>
            </w:r>
          </w:p>
        </w:tc>
      </w:tr>
      <w:tr w:rsidR="00AC0A0F" w:rsidRPr="0022235A" w:rsidTr="00CB6CF1">
        <w:trPr>
          <w:trHeight w:val="76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в том числе на 01.07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в том числе на 01.07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в том числе на 01.07</w:t>
            </w:r>
          </w:p>
        </w:tc>
      </w:tr>
      <w:tr w:rsidR="00AC0A0F" w:rsidRPr="0022235A" w:rsidTr="00CB6CF1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Цель 1. Развитие государственной ветеринарной службы Астраханской области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8190000010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121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11 677,40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8 271,50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8 271,50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Показатель 1. Уровень заболеваемости животных заразными и иными болезнями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color w:val="000000"/>
                <w:sz w:val="18"/>
                <w:szCs w:val="18"/>
              </w:rPr>
              <w:t>0,40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color w:val="000000"/>
                <w:sz w:val="18"/>
                <w:szCs w:val="18"/>
              </w:rPr>
              <w:t>0,40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color w:val="000000"/>
                <w:sz w:val="18"/>
                <w:szCs w:val="18"/>
              </w:rPr>
              <w:t>0,22</w:t>
            </w: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8190000010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122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38,70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19,40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19,40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8190000010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129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3 482,20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2 466,50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2 466,50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8190000010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851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185,00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100,20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92,50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8190000120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81,00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40,50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40,50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8190000140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498,87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206,90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206,90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8190000140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221000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105,00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52,50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52,50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8190000140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223000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18,00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7,80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7,50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8190000140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247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223000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461,40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262,20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251,70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111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8 046,31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5 665,40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5 665,40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112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7,30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3,60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3,60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119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2 380,00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1 675,60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1 675,60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1 142,89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573,00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573,00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221000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80,37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41,30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41,30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9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223000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5,80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3,30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3,20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9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224000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195,70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97,80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97,80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9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340200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6 853,80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3 861,00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3 706,50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9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611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241000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188 990,62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126 990,30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126 734,50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9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852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7,81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1,90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1,80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9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853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0,93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9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8190063130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530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251023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111 217,40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78 506,10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78 506,10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9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8190080800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546,10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409,60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409,60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9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8190081850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405,80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304,40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304,40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9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8190083060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108 337,00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9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8190084190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340200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262,50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147,90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142,00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97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Задача 1.1.  Повышение качества государственного управления в сфере ветеринарии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9 947,42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7 046,08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7 046,08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Показатель 2. Полнота предоставления ветеринарных услуг  в соответствии с требованиями законодательства в области ветеринарии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122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32,97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16,53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16,53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129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2 966,31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2 101,08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2 101,08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851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157,58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85,35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78,80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69,00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34,50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34,50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424,96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176,25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176,25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221000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89,45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44,72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44,72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223000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15,33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6,65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6,39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223000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393,05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223,35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214,41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97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Мероприятия 1.1.1.Проведение контрольных (надзорных) мероприятий за соблюдением юридическими лицами, индивидуальными предпринимателями и гражданами законодательства и иных нормативных правовых актов в области обращения с животными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5 189,96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3 676,22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3 676,22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color w:val="000000"/>
                <w:sz w:val="18"/>
                <w:szCs w:val="18"/>
              </w:rPr>
              <w:t>Показатель 3. Количество проведенных профилактических мероприятий в области обращения с животными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AC0A0F" w:rsidRPr="0022235A" w:rsidTr="00CB6CF1">
        <w:trPr>
          <w:trHeight w:val="29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122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17,20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8,62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9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129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1 547,64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1 096,22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1 096,22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9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851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82,22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44,53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41,11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9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36,00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18,00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9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221,72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91,96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91,96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9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221000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46,67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23,33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23,33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9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223000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3,33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19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223000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205,07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116,53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111,87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97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 xml:space="preserve">Мероприятия 1.1.2. Регистрация 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службы, занимающихся предпринимательской деятельностью в области ветеринарии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432,50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306,35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306,35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Показатель 4. Доля специалистов получивших свидетельство о регистрации специалистов  в области ветеринарии, не являющихся полномочными лицами органов и организаций, входящих в систему Государственной ветеринарной службы РФ, занимающихся предпринимательской деятельностью в области ветеринарии от общего числа зарегистрированных в едином государственном реестре индивидуальных предпринимателей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color w:val="000000"/>
                <w:sz w:val="18"/>
                <w:szCs w:val="18"/>
              </w:rPr>
              <w:t>88,57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color w:val="000000"/>
                <w:sz w:val="18"/>
                <w:szCs w:val="18"/>
              </w:rPr>
              <w:t>90,91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color w:val="000000"/>
                <w:sz w:val="18"/>
                <w:szCs w:val="18"/>
              </w:rPr>
              <w:t>93</w:t>
            </w:r>
          </w:p>
        </w:tc>
      </w:tr>
      <w:tr w:rsidR="00AC0A0F" w:rsidRPr="0022235A" w:rsidTr="00CB6CF1">
        <w:trPr>
          <w:trHeight w:val="29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122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1,43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0,72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9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129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128,97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91,35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91,35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851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6,85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3,43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9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1,50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79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18,48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7,66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7,66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9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221000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3,89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1,94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9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223000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0,67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0,28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133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223000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17,09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9,71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9,32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97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Мероприятие 1.1.3. Коммуникация с соседними регионами по вопросам обеспечения эпизоотического благополучия и производственной безопасности, а также при ликвидации очагов заразных болезней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864,99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612,70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612,70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Показатель 5. Количество заключенных соглашений о взаимодействии с региональными и федеральными органами исполнительной власти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</w:tr>
      <w:tr w:rsidR="00AC0A0F" w:rsidRPr="0022235A" w:rsidTr="00CB6CF1">
        <w:trPr>
          <w:trHeight w:val="29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122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2,87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1,44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9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129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257,94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182,70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182,70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9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851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13,70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7,42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6,85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9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6,00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3,00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9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36,95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15,33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15,33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9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221000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7,78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3,89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3,89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9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223000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1,33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0,56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9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223000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34,18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19,42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18,64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97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Мероприятия 1.1.4. Совершенствование производственно-экономической, кадровой и правовой деятельности службы ветеринарии Астраханской области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3 459,97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2 450,81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2 450,81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Показатель 6. Коэффициент текучести кадров в государственных ветеринарных учреждениях Астраханской области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19,5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19,5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19,4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19,4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19,4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19,4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19,4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19,4</w:t>
            </w:r>
          </w:p>
        </w:tc>
      </w:tr>
      <w:tr w:rsidR="00AC0A0F" w:rsidRPr="0022235A" w:rsidTr="00CB6CF1">
        <w:trPr>
          <w:trHeight w:val="29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122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11,47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5,75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9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129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1 031,76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730,81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730,81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9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851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54,81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29,69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27,41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9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12,00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9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147,81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61,30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61,30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9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221000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31,11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15,56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15,56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9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223000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5,33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2,31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2,22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9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223000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136,71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77,69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74,58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130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 xml:space="preserve">Задача 1.2. Обеспечение безопасности пищевой продукции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241000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25 695,35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27 210,70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27 169,94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Показатель 7. Уровень проведения мониторинговых исследований пищевой продукции, кормов и биоматериалов от запланированного объема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</w:tr>
      <w:tr w:rsidR="00AC0A0F" w:rsidRPr="0022235A" w:rsidTr="00CB6CF1">
        <w:trPr>
          <w:trHeight w:val="13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Мероприятие 1.2.1. Проведение ветеринарно-санитарной экспертизы сырья и продукции животного происхождения на трихинеллез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241000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540,24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485,36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485,15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Показатель 8. Доля проведенных исследований на трихинеллез от общего количества проведенной ветеринарно-санитарной экспертизы свинины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AC0A0F" w:rsidRPr="0022235A" w:rsidTr="00CB6CF1">
        <w:trPr>
          <w:trHeight w:val="13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Мероприятия 1.2.2. Оформление и выдача ветеринарных сопроводительных документов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241000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25 141,41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17 253,93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17 233,65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Показатель 9. Доля оформленных ветеринарных сопроводительных документов от предусмотренного объема в рамках государственного задания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</w:tr>
      <w:tr w:rsidR="00AC0A0F" w:rsidRPr="0022235A" w:rsidTr="00CB6CF1">
        <w:trPr>
          <w:trHeight w:val="21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 xml:space="preserve"> Мероприятие 1. 2.3. Проведение государственного ветеринарного мониторинга остатков запрещенных и вредных веществ в организме живых животных и продуктах животного происхождения, включая отбор проб и их транспортировку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241000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13,70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9 471,41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9 451,14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Показатель 10. Темп роста,  количества показателей безопасности остатков запрещенных и вредных веществ в организме живых животных и продуктах  животного происхождения включая отбор проб и их транспортировку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AC0A0F" w:rsidRPr="0022235A" w:rsidTr="00CB6CF1">
        <w:trPr>
          <w:trHeight w:val="462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Задача 1.3. Развитие трудовых ресурсов, материально-технической базы, повышение качества и эффективности предоставления ветеринарных услуг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Показатель 11.  Темп роста количества услуг предоставленных государственными ветеринарными учреждениями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ед.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0,98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1,02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1,04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1,06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</w:tr>
      <w:tr w:rsidR="00AC0A0F" w:rsidRPr="0022235A" w:rsidTr="00CB6CF1">
        <w:trPr>
          <w:trHeight w:val="6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46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340200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6 853,80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3 861,00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3 706,50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18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Мероприятие 1.3.1. Повышение квалификации (компетентности) специалистов государственного ветеринарного учреждения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Показатель 12. Доля   специалистов в учреждениях государственной ветеринарной службы прошедших курсы повышения квалификации за период реализации программы*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</w:tr>
      <w:tr w:rsidR="00AC0A0F" w:rsidRPr="0022235A" w:rsidTr="00CB6CF1">
        <w:trPr>
          <w:trHeight w:val="130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Мероприятие 1.3.2. Обеспечение резерва средств профилактики, защиты и ликвидации особо опасных болезней животных и болезней общих для человека и животных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340200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6 853,80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3 861,00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3 706,50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Показатель 13.  Наличие резервных средств профилактики, защиты и ликвидации особо опасных болезней животных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AC0A0F" w:rsidRPr="0022235A" w:rsidTr="00CB6CF1">
        <w:trPr>
          <w:trHeight w:val="10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Мероприятие 1.3.3. Модернизация парка техники специального назначения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Показатель 14. Уровень оснащенности учреждений специальными автотранспортными средствами*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62,5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62,5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32,5</w:t>
            </w: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Задача 1.4. Внедрение маркирования, учета, отслеживания  перемещения животных, включая программное обеспечение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1 297,49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919,06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919,06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Показатель 15. Доля районов осуществляющих идентификацию и учет животных в компоненте  "Хорриот" ФГИС "ВетИС"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122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4,30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2,16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129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386,91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274,06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274,06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851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20,56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11,13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10,28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9,00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4,50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4,50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55,43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22,99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22,99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221000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11,67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5,83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223000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0,83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223000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51,27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29,13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27,97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16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Мероприятие 1.4.1. Осуществление идентификации и учета животных в соответствии с ветеринарными правилами осуществляющия идентификации и учет животных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Показатель 16. Доля идентифицированных животных в соответствии с ветеринарными правилами осуществления идентификации и учета животных от общего поголовья*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Мероприятие 1.4.2. Внедрение в работу  компонента  "Хорриот" ФГИС "ВетИС" для внесения информации об идентификации и учета животных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1 297,49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919,06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919,06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Показатель 17. Количество лиц  предоставленным код доступа к компоненту "Хорриот" ФГИС "ВетИС"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122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4,30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2,16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129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386,91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274,06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274,06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851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20,56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11,13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10,28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9,00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4,50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4,50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55,43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22,99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22,99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221000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11,67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5,83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223000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0,83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5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223000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51,27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29,13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27,97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Задача 1.5. Обеспечение профилактических мероприятий по предупреждению заноса и распространения заразных и иных болезней животных, их лечение, а также защита населения от болезней общих для человека и животных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432,49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306,36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306,36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Показатель 18. Количество проведенных профилактических мероприятий против особо опасных болезней сельскохозяйственных животных на одно сельскохозяйственное животное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ед.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2,3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1,7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122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1,43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0,71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129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128,98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91,36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91,36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851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6,86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3,42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1,50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18,48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7,66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7,66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221000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3,88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1,95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223000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0,67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0,28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223000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17,08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9,72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9,32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4 454,18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3 126,00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3 126,00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119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1 315,88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923,30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923,30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615,20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307,60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307,60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221000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54,77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30,00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223000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4,25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2,35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241000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163 295,28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99 759,94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99 544,90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852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4,30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853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0,93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17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Мероприятия 1.5.1.  Проведение плановых ветеринарных и профилактических мероприятий направленных на профилактику особо опасных болезней животных и болезней общих для человека и животных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241000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112 055,87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72 742,60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72 567,55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Показатель 19. Количество привитых животных против особо опасных болезней животных и болезней общих для человека и животных</w:t>
            </w:r>
            <w:r w:rsidRPr="0022235A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тыс.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 xml:space="preserve">2395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2650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</w:tr>
      <w:tr w:rsidR="00AC0A0F" w:rsidRPr="0022235A" w:rsidTr="00CB6CF1">
        <w:trPr>
          <w:trHeight w:val="23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Мероприятия 1.5.2. Проведение специальных ветеринарных профилактических мероприятий направленных на предупреждение и ликвидацию заразных и иных болезней животных, включая сельскохозяйственных, домашних, зоопарковых и других животных, пушных зверей, птиц, рыб и пчел и их лечение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241000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386,96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184,02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184,43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Показатель 20. Доля оздоровленных неблагополучных пунктов по инфекционным болезням животных (в том числе особо опасным) в текущем году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65,1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65,1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65,2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65,3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65,4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</w:tr>
      <w:tr w:rsidR="00AC0A0F" w:rsidRPr="0022235A" w:rsidTr="00CB6CF1">
        <w:trPr>
          <w:trHeight w:val="19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 xml:space="preserve">Мероприятия 1. 5.3. Проведение ветеринарных обследований объектов, связанных с содержанием животных, переработкой хранением и реализаций продукции и сырья животного происхождения.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241000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1 101,79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1 072,73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1 072,28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Показатель 21.  Доля обследуемых объектов связанных с содержанием животных, переработкой, хранением и реализацией продукции и сырья животного происхождения от запланированного объема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 xml:space="preserve"> %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</w:tr>
      <w:tr w:rsidR="00AC0A0F" w:rsidRPr="0022235A" w:rsidTr="00CB6CF1">
        <w:trPr>
          <w:trHeight w:val="15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 xml:space="preserve">Мероприятия 1.5.4. Проведение лабораторных исследований на особо опасные болезни животных, болезни общие для </w:t>
            </w: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человека</w:t>
            </w:r>
            <w:r w:rsidRPr="0022235A">
              <w:rPr>
                <w:rFonts w:ascii="Times New Roman" w:hAnsi="Times New Roman"/>
                <w:sz w:val="18"/>
                <w:szCs w:val="18"/>
              </w:rPr>
              <w:t xml:space="preserve"> и животных, включая отбор проб и их транспортировку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241000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35 783,57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17 703,33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17 683,76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Показатель 22. Количество проведенных лабораторных исследований на особо опасные болезни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тыс.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 xml:space="preserve">17,4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16,5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7,0</w:t>
            </w:r>
          </w:p>
        </w:tc>
      </w:tr>
      <w:tr w:rsidR="00AC0A0F" w:rsidRPr="0022235A" w:rsidTr="00CB6CF1">
        <w:trPr>
          <w:trHeight w:val="29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Мероприятия 1.5.5. Проведение ветеринарных организационных работ, включая учет и ответственное хранение лекарственных средств и препаратов для ветеринарного применения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241000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196,05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195,26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195,18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Показатель 23. Полнота оказанных государственных услуг в рамках предоставления   и проведения ветеринарных организационных работ, включая учет и ответственное хранение лекарственных средств и препаратов для ветеринарного применения в соответствии с требованиями ветеринарного законодательства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AC0A0F" w:rsidRPr="0022235A" w:rsidTr="00CB6CF1">
        <w:trPr>
          <w:trHeight w:val="20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Мероприятия 1.5.6. Проведение плановых диагностических мероприятий на особо опасные болезни животных  и болезни общие для человека и животных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241000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13 290,48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7 796,06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7 775,80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Показатель 24. Количество проведенных диагностических мероприятий против особо опасных болезней сельскохозяйственных животных на одну голову (животное)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ед.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1,2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</w:tr>
      <w:tr w:rsidR="00AC0A0F" w:rsidRPr="0022235A" w:rsidTr="00CB6CF1">
        <w:trPr>
          <w:trHeight w:val="27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Мероприятия 1.5.7. Проведение вынужденных профилактических вакцинаций животных в случаях возникновения или угрозы возникновения особо опасных болезней животных и болезней общих для человека и животных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241000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480,56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65,94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65,91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Показатель  25. Доля оказанных государственных услуг в рамках проведения вынужденных профилактических вакцинаций животных в случаях возникновения или угрозы возникновения особо опасных болезней общих для человека и животных от общего объема заболевших животных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AC0A0F" w:rsidRPr="0022235A" w:rsidTr="00CB6CF1">
        <w:trPr>
          <w:trHeight w:val="303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Мероприятия 1.5.8. Проведение мероприятий, направленных на профилактику и снижение заболеваемости животных бешенством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757,21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531,42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531,42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Показатель  26. Доля привитых животных против бешенства от общего количества зарегистрированных животных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98,0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</w:tr>
      <w:tr w:rsidR="00AC0A0F" w:rsidRPr="0022235A" w:rsidTr="00CB6CF1">
        <w:trPr>
          <w:trHeight w:val="30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119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223,70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156,96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156,96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30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104,58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52,29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52,29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30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221000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9,31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5,10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30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223000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0,72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0,40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30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852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0,73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30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853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303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Мероприятия 1.5.9. Проведение мероприятий, направленных на профилактику и ликвидацию сибирская язва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757,21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531,42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531,42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Показатель  27.  Доля привитых животных против сибирской язвы от общего количества восприимчивых животных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88,8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</w:tr>
      <w:tr w:rsidR="00AC0A0F" w:rsidRPr="0022235A" w:rsidTr="00CB6CF1">
        <w:trPr>
          <w:trHeight w:val="30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119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223,70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156,96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156,96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30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104,58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52,29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52,29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30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221000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9,31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5,10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223000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0,72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0,40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852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0,73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853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33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22235A">
              <w:rPr>
                <w:rFonts w:ascii="Times New Roman" w:hAnsi="Times New Roman"/>
                <w:sz w:val="18"/>
                <w:szCs w:val="18"/>
                <w:u w:val="single"/>
              </w:rPr>
              <w:t>28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Мероприятия 1.5.10. Проведение мероприятий, направленных на профилактику ящура крупного рогатого скота, мелкого рогатого скота и верблюдов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757,21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531,42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531,42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Показатель 28.  Доля привитых животных против ящура от общего количества зарегистрированных животных, крупного рогатого скота, мелкого рогатого скота и верблюдов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94,0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94,0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94,0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94,0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94,0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</w:tr>
      <w:tr w:rsidR="00AC0A0F" w:rsidRPr="0022235A" w:rsidTr="00CB6CF1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119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223,70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156,96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156,96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104,58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52,29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52,29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221000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9,31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5,10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223000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0,72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0,40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852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0,73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853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303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Мероприятия 1.5.11. Проведение мероприятий, направленных на профилактику высокопатогенного гриппа птиц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668,13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468,90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468,90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Показатель 29. Доля проведенных лабораторных исследований на высокопатогенный грипп птиц от запланированного объема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</w:tr>
      <w:tr w:rsidR="00AC0A0F" w:rsidRPr="0022235A" w:rsidTr="00CB6CF1">
        <w:trPr>
          <w:trHeight w:val="30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119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197,38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138,50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138,50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30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92,28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46,14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46,14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30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221000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8,22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4,50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4,50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30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223000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0,64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0,35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30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852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0,65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30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853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0,14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303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Мероприятия 1.5.12. Проведение мероприятий, направленных на недопущение возникновения оспы овец и коз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757,21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531,42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531,42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Показатель 30. Доля проведенных  вакцинаций, направленных на недопущения возникновения оспы овец и коз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75,0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75,0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75,0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75,0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75,0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</w:tr>
      <w:tr w:rsidR="00AC0A0F" w:rsidRPr="0022235A" w:rsidTr="00CB6CF1">
        <w:trPr>
          <w:trHeight w:val="30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119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223,70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156,96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156,96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30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104,58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52,29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52,29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30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221000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9,31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5,10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30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223000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0,72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0,40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30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852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0,73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30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853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Мероприятия 1.5.13 Проведение мероприятий, направленных на недопущение возникновения сапа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757,21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531,42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531,42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Показатель  31. Количество выявленных случаев заболевания животных сапом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ед.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119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223,70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156,96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156,96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104,58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52,29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52,29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221000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9,31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5,10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223000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0,72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0,40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852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0,73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853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 xml:space="preserve">Мероприятия 1.5.14. Проведение контрольных мероприятий за использованием финансовых средств субвенций для осуществления отдельного государственного полномочия Астраханской области по организации мероприятий при осуществлении деятельности по обращению с животными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432,49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306,36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306,36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Показатель 32. Доля получателей субвенций, в отношении которых проведены контрольные мероприятия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122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1,43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0,71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129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128,98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91,36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91,36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851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6,86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3,42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1,50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18,48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7,66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7,66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221000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3,88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1,95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223000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0,67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0,28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223000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17,08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9,72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9,32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Задача 1.6. Предотвращение заноса и распространения африканской чумы свиней на территории Астраханской области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251,45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177,76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177,76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Показатель 33. Количество выявленных очагов АЧС на территории Астраханской области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ед.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0,51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0,25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119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74,49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52,66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52,66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36,94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18,58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18,58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221000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1,79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0,79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223000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224000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13,70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6,85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6,85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852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0,25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0,13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8190084190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8190084190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340200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262,50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147,90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142,00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Мероприятия 1.6.1. Размещение информационных сообщений в СМИ о степени распространения АЧС в РФ и проводимых мерах профилактики на территории Астраханской области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251,45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177,76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177,76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Показатель 34. Количество выпущенных информационных материалов по АЧС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12,0</w:t>
            </w: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0,51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0,25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119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74,49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52,66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52,66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36,94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18,58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18,58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221000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1,79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0,79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223000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224000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13,70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6,85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6,85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852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0,25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0,13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11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Мероприятия 1.6.2. Обеспечение оборудованием для диагностики АЧС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8190084190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Показатель 35. Количество единиц приобретенного оборудования для диагностики АЧС*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</w:tr>
      <w:tr w:rsidR="00AC0A0F" w:rsidRPr="0022235A" w:rsidTr="00CB6CF1">
        <w:trPr>
          <w:trHeight w:val="13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Мероприятия 1.6.3. Создание резерва средств диагностики, профилактики, защиты и ликвидации АЧС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8190084190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340200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262,50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147,90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142,00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Показатель 36.  Наличие резерва средств диагностики,  профилактики, защиты и ликвидации африканской чумы свиней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</w:tr>
      <w:tr w:rsidR="00AC0A0F" w:rsidRPr="0022235A" w:rsidTr="00CB6CF1">
        <w:trPr>
          <w:trHeight w:val="17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Мероприятия 1.6.4. Обеспечение государственных ветеринарных учреждений средствами профилактики, диагностики и ликвидации АЧС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8190084190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Показатель 37. Количество приобретенных  средств профилактики*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Задача 1.7. Повышение уровня экологической безопасности скотомогильников, охрана окружающей среды от загрязнения биологическими факторами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3 340,68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2 361,64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2 361,64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Показатель 38. Доля обследованных сибиреязвенных скотомогильников на территории Астраханской области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6,79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3,35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119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989,63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699,64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699,64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490,75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246,82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246,82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221000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23,81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10,51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10,51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223000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1,44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0,79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224000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182,00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90,95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90,95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241000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19,67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19,66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852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3,26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1,67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8190080800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546,10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409,60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409,60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8190081850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405,80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304,40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304,40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14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8190083060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108 337,00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Мероприятия 1.7.1. Проведение ликвидации нетиповых скотомогильников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1 113,56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787,21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787,21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Показатель 39. Доля ликвидированных скотомогильников от общего числа имевшихся на территории Астраханской области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51,8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57,0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62,0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68,0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2,26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1,12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119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329,88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233,21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233,21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163,58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82,27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82,27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221000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7,94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3,50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223000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0,48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0,26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224000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60,67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30,32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30,32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852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1,09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0,56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8190080800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546,10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409,60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409,60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Мероприятия 1.7.2. Содержание сибиреязвенных скотомогильников не имеющих владельцев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1 113,56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787,21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787,21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Показатель 40. Доля сибиреязвенных скотомогильников находящихся в надлежащем состоянии, на конец отчетного периода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92,3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60,0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60,0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60,0</w:t>
            </w: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2,26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1,12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119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329,88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233,21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233,21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163,58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82,27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82,27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221000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7,94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3,50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223000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0,48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0,26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224000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60,67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30,32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30,32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241000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19,67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19,66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852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1,09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0,56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8190081850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405,80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304,40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304,40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Мероприятия 1.7.3. Разработка проектов санитарно-защитных зон на бесхозяйные сибиреязвенные скотомогильники расположенные на территории Астраханской области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1 113,56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787,21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787,21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Показатель 41. Количество утвержденных проектов санитарно-защитных зон на бесхозяйные сибиреязвенные скотомогильники, расположенные на территории Астраханской области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 xml:space="preserve">ед. 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13,0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13,0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13,0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13,0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13,0</w:t>
            </w: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2,26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1,12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119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329,88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233,21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233,21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163,58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82,27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82,27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221000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7,94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3,50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223000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0,48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0,26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224000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60,67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30,32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30,32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852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1,09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0,56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8190083060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000001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108 337,00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14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Задача 1.8.  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8190063130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251023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111 217,40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78 506,10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78 506,10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Показатель 42. Количество заключенных соглашений на осуществление деятельности по обращению с животными без владельцев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13,0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13,0</w:t>
            </w:r>
          </w:p>
        </w:tc>
      </w:tr>
      <w:tr w:rsidR="00AC0A0F" w:rsidRPr="0022235A" w:rsidTr="00CB6CF1">
        <w:trPr>
          <w:trHeight w:val="8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Мероприятия 1.8.1. Регулирование численности  животных без владельцев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8190063130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251023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81 217,40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57 256,10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57 256,10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Показатель 43. Количество отловленных животных без владельцев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голов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3 048,0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5 575,0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5 533,0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2 500,0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3 919,0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1 800,0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3 919,0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1 800,0</w:t>
            </w:r>
          </w:p>
        </w:tc>
      </w:tr>
      <w:tr w:rsidR="00AC0A0F" w:rsidRPr="0022235A" w:rsidTr="00CB6CF1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Мероприятие 1.8.2 Создание муниципальных приютов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8190063130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530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251023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30 000,00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21 250,00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21 250,00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Показатель 44. Количество муниципальных приютов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4*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</w:tr>
      <w:tr w:rsidR="00AC0A0F" w:rsidRPr="0022235A" w:rsidTr="00CB6CF1">
        <w:trPr>
          <w:trHeight w:val="25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ВСЕГО, в том числе: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445 027,90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229 708,70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229 273,80</w:t>
            </w:r>
          </w:p>
        </w:tc>
        <w:tc>
          <w:tcPr>
            <w:tcW w:w="8222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AC0A0F" w:rsidRPr="0022235A" w:rsidTr="00CB6CF1">
        <w:trPr>
          <w:trHeight w:val="26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8190000010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15 383,30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10 857,60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10 849,90</w:t>
            </w:r>
          </w:p>
        </w:tc>
        <w:tc>
          <w:tcPr>
            <w:tcW w:w="8222" w:type="dxa"/>
            <w:gridSpan w:val="1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6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8190000120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81,00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40,50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40,50</w:t>
            </w:r>
          </w:p>
        </w:tc>
        <w:tc>
          <w:tcPr>
            <w:tcW w:w="8222" w:type="dxa"/>
            <w:gridSpan w:val="1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6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8190000140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1 083,27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529,40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518,60</w:t>
            </w:r>
          </w:p>
        </w:tc>
        <w:tc>
          <w:tcPr>
            <w:tcW w:w="8222" w:type="dxa"/>
            <w:gridSpan w:val="1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6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8190010510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207 711,53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138 913,20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138 502,70</w:t>
            </w:r>
          </w:p>
        </w:tc>
        <w:tc>
          <w:tcPr>
            <w:tcW w:w="8222" w:type="dxa"/>
            <w:gridSpan w:val="1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6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8190063130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111 217,40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78 506,10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78 506,10</w:t>
            </w:r>
          </w:p>
        </w:tc>
        <w:tc>
          <w:tcPr>
            <w:tcW w:w="8222" w:type="dxa"/>
            <w:gridSpan w:val="1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6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8190080800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546,10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409,60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409,60</w:t>
            </w:r>
          </w:p>
        </w:tc>
        <w:tc>
          <w:tcPr>
            <w:tcW w:w="8222" w:type="dxa"/>
            <w:gridSpan w:val="1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6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8190081850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405,80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304,40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304,40</w:t>
            </w:r>
          </w:p>
        </w:tc>
        <w:tc>
          <w:tcPr>
            <w:tcW w:w="8222" w:type="dxa"/>
            <w:gridSpan w:val="1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6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8190083060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108 337,00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222" w:type="dxa"/>
            <w:gridSpan w:val="1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trHeight w:val="26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0405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8190084190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262,50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147,90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C0A0F" w:rsidRPr="0022235A" w:rsidRDefault="00AC0A0F" w:rsidP="00CB6CF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235A">
              <w:rPr>
                <w:rFonts w:ascii="Times New Roman" w:hAnsi="Times New Roman"/>
                <w:b/>
                <w:bCs/>
                <w:sz w:val="18"/>
                <w:szCs w:val="18"/>
              </w:rPr>
              <w:t>142,00</w:t>
            </w:r>
          </w:p>
        </w:tc>
        <w:tc>
          <w:tcPr>
            <w:tcW w:w="8222" w:type="dxa"/>
            <w:gridSpan w:val="1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A0F" w:rsidRPr="0022235A" w:rsidTr="00CB6CF1">
        <w:trPr>
          <w:gridAfter w:val="5"/>
          <w:wAfter w:w="3212" w:type="dxa"/>
          <w:trHeight w:val="285"/>
        </w:trPr>
        <w:tc>
          <w:tcPr>
            <w:tcW w:w="12807" w:type="dxa"/>
            <w:gridSpan w:val="2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</w:tcPr>
          <w:p w:rsidR="00AC0A0F" w:rsidRPr="0022235A" w:rsidRDefault="00AC0A0F" w:rsidP="00CB6CF1">
            <w:pPr>
              <w:rPr>
                <w:rFonts w:ascii="Times New Roman" w:hAnsi="Times New Roman"/>
                <w:sz w:val="18"/>
                <w:szCs w:val="18"/>
              </w:rPr>
            </w:pPr>
            <w:r w:rsidRPr="0022235A">
              <w:rPr>
                <w:rFonts w:ascii="Times New Roman" w:hAnsi="Times New Roman"/>
                <w:sz w:val="18"/>
                <w:szCs w:val="18"/>
              </w:rPr>
              <w:t>*Достижение значения показателя возможно при увеличении  объема финансирования</w:t>
            </w:r>
          </w:p>
        </w:tc>
      </w:tr>
    </w:tbl>
    <w:p w:rsidR="00AC0A0F" w:rsidRDefault="00AC0A0F" w:rsidP="00054D47"/>
    <w:p w:rsidR="00AC0A0F" w:rsidRDefault="00AC0A0F"/>
    <w:sectPr w:rsidR="00AC0A0F" w:rsidSect="007A1B0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55AA5"/>
    <w:multiLevelType w:val="hybridMultilevel"/>
    <w:tmpl w:val="A8CE6C2E"/>
    <w:lvl w:ilvl="0" w:tplc="2DC64AF2">
      <w:start w:val="1"/>
      <w:numFmt w:val="decimal"/>
      <w:lvlText w:val="%1."/>
      <w:lvlJc w:val="left"/>
      <w:pPr>
        <w:ind w:left="2074" w:hanging="13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28D2"/>
    <w:rsid w:val="00054D47"/>
    <w:rsid w:val="00181096"/>
    <w:rsid w:val="0022235A"/>
    <w:rsid w:val="002A3148"/>
    <w:rsid w:val="004676DE"/>
    <w:rsid w:val="004E345B"/>
    <w:rsid w:val="00585674"/>
    <w:rsid w:val="00614D58"/>
    <w:rsid w:val="0064629A"/>
    <w:rsid w:val="007A1B0B"/>
    <w:rsid w:val="00805F6C"/>
    <w:rsid w:val="00A61266"/>
    <w:rsid w:val="00A86F0B"/>
    <w:rsid w:val="00AC0A0F"/>
    <w:rsid w:val="00B128D2"/>
    <w:rsid w:val="00BF3AFE"/>
    <w:rsid w:val="00CB6CF1"/>
    <w:rsid w:val="00F12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D47"/>
    <w:pPr>
      <w:widowControl w:val="0"/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ормальный (таблица)"/>
    <w:basedOn w:val="Normal"/>
    <w:next w:val="Normal"/>
    <w:uiPriority w:val="99"/>
    <w:rsid w:val="00054D47"/>
    <w:pPr>
      <w:jc w:val="both"/>
    </w:pPr>
  </w:style>
  <w:style w:type="paragraph" w:customStyle="1" w:styleId="a0">
    <w:name w:val="Прижатый влево"/>
    <w:basedOn w:val="Normal"/>
    <w:next w:val="Normal"/>
    <w:uiPriority w:val="99"/>
    <w:rsid w:val="00054D47"/>
  </w:style>
  <w:style w:type="character" w:customStyle="1" w:styleId="a1">
    <w:name w:val="Гипертекстовая ссылка"/>
    <w:uiPriority w:val="99"/>
    <w:rsid w:val="00054D47"/>
    <w:rPr>
      <w:rFonts w:ascii="Times New Roman" w:hAnsi="Times New Roman"/>
      <w:b/>
      <w:color w:val="008000"/>
    </w:rPr>
  </w:style>
  <w:style w:type="character" w:styleId="Hyperlink">
    <w:name w:val="Hyperlink"/>
    <w:basedOn w:val="DefaultParagraphFont"/>
    <w:uiPriority w:val="99"/>
    <w:rsid w:val="00054D47"/>
    <w:rPr>
      <w:rFonts w:cs="Times New Roman"/>
      <w:color w:val="0000FF"/>
      <w:u w:val="single"/>
    </w:rPr>
  </w:style>
  <w:style w:type="character" w:customStyle="1" w:styleId="3f3f3f3f3f3f3f3f3f3f3f3f3f3f3f3f3f">
    <w:name w:val="Ц3fв3fе3fт3fо3fв3fо3fе3f в3fы3fд3fе3fл3fе3fн3fи3fе3f"/>
    <w:uiPriority w:val="99"/>
    <w:rsid w:val="00054D47"/>
    <w:rPr>
      <w:b/>
      <w:color w:val="000080"/>
    </w:rPr>
  </w:style>
  <w:style w:type="paragraph" w:customStyle="1" w:styleId="3f3f3f3f3f3f3f3f3f3f3f3f3f">
    <w:name w:val="П3fр3fи3fж3fа3fт3fы3fй3f в3fл3fе3fв3fо3f"/>
    <w:basedOn w:val="Normal"/>
    <w:uiPriority w:val="99"/>
    <w:rsid w:val="00054D47"/>
    <w:pPr>
      <w:suppressAutoHyphens/>
    </w:pPr>
    <w:rPr>
      <w:rFonts w:hAnsi="Liberation Serif" w:cs="Arial"/>
      <w:color w:val="000000"/>
      <w:kern w:val="1"/>
    </w:rPr>
  </w:style>
  <w:style w:type="paragraph" w:styleId="NormalWeb">
    <w:name w:val="Normal (Web)"/>
    <w:basedOn w:val="Normal"/>
    <w:uiPriority w:val="99"/>
    <w:rsid w:val="00054D47"/>
    <w:pPr>
      <w:widowControl/>
      <w:suppressAutoHyphens/>
      <w:spacing w:before="280" w:after="280"/>
      <w:ind w:firstLine="600"/>
      <w:jc w:val="both"/>
    </w:pPr>
    <w:rPr>
      <w:rFonts w:hAnsi="Liberation Serif" w:cs="Arial"/>
      <w:color w:val="000000"/>
      <w:kern w:val="1"/>
      <w:sz w:val="16"/>
      <w:szCs w:val="16"/>
    </w:rPr>
  </w:style>
  <w:style w:type="paragraph" w:customStyle="1" w:styleId="ConsPlusNormal">
    <w:name w:val="ConsPlusNormal"/>
    <w:uiPriority w:val="99"/>
    <w:rsid w:val="00054D47"/>
    <w:pPr>
      <w:widowControl w:val="0"/>
      <w:suppressAutoHyphens/>
      <w:autoSpaceDE w:val="0"/>
      <w:autoSpaceDN w:val="0"/>
      <w:adjustRightInd w:val="0"/>
      <w:ind w:firstLine="720"/>
    </w:pPr>
    <w:rPr>
      <w:rFonts w:ascii="Arial" w:eastAsia="Times New Roman" w:hAnsi="Liberation Serif" w:cs="Arial"/>
      <w:color w:val="000000"/>
      <w:kern w:val="1"/>
      <w:sz w:val="20"/>
      <w:szCs w:val="20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et.astrobl.ru/" TargetMode="External"/><Relationship Id="rId5" Type="http://schemas.openxmlformats.org/officeDocument/2006/relationships/hyperlink" Target="garantf1://9022646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32</Pages>
  <Words>8062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Екатерина Сергеевна</dc:creator>
  <cp:keywords/>
  <dc:description/>
  <cp:lastModifiedBy>ddybrovina</cp:lastModifiedBy>
  <cp:revision>3</cp:revision>
  <dcterms:created xsi:type="dcterms:W3CDTF">2022-08-12T06:36:00Z</dcterms:created>
  <dcterms:modified xsi:type="dcterms:W3CDTF">2022-08-15T10:26:00Z</dcterms:modified>
</cp:coreProperties>
</file>